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2B" w:rsidRPr="00D61B12" w:rsidRDefault="00F8252B" w:rsidP="00C26182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caps/>
          <w:sz w:val="24"/>
          <w:szCs w:val="24"/>
          <w:lang w:eastAsia="ru-RU"/>
        </w:rPr>
        <w:t>Красноярский край Шушенский район</w:t>
      </w:r>
    </w:p>
    <w:p w:rsidR="00F8252B" w:rsidRPr="00D61B12" w:rsidRDefault="00F8252B" w:rsidP="00C26182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caps/>
          <w:sz w:val="24"/>
          <w:szCs w:val="24"/>
          <w:lang w:eastAsia="ru-RU"/>
        </w:rPr>
        <w:t>Администрация Субботинского сельсовета</w:t>
      </w:r>
    </w:p>
    <w:p w:rsidR="00F8252B" w:rsidRPr="00D61B12" w:rsidRDefault="00F8252B" w:rsidP="00117C28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52B" w:rsidRPr="00D61B12" w:rsidRDefault="00F8252B" w:rsidP="00117C28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52B" w:rsidRPr="00D61B12" w:rsidRDefault="00F8252B" w:rsidP="00117C28">
      <w:pPr>
        <w:tabs>
          <w:tab w:val="left" w:pos="429"/>
          <w:tab w:val="center" w:pos="4677"/>
          <w:tab w:val="left" w:pos="8045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ab/>
        <w:t>05.07.2024г.</w:t>
      </w:r>
      <w:r w:rsidRPr="00D61B12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</w:t>
      </w:r>
      <w:r w:rsidRPr="00D61B12">
        <w:rPr>
          <w:rFonts w:ascii="Arial" w:eastAsia="Times New Roman" w:hAnsi="Arial" w:cs="Arial"/>
          <w:sz w:val="24"/>
          <w:szCs w:val="24"/>
          <w:lang w:eastAsia="ru-RU"/>
        </w:rPr>
        <w:tab/>
        <w:t>№ 34</w:t>
      </w:r>
    </w:p>
    <w:p w:rsidR="00F8252B" w:rsidRPr="00D61B12" w:rsidRDefault="00F8252B" w:rsidP="00C26182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D61B12">
        <w:rPr>
          <w:rFonts w:ascii="Arial" w:eastAsia="Times New Roman" w:hAnsi="Arial" w:cs="Arial"/>
          <w:sz w:val="24"/>
          <w:szCs w:val="24"/>
          <w:lang w:eastAsia="ru-RU"/>
        </w:rPr>
        <w:t>Субботино</w:t>
      </w:r>
      <w:proofErr w:type="spellEnd"/>
    </w:p>
    <w:p w:rsidR="00F8252B" w:rsidRPr="00D61B12" w:rsidRDefault="00F8252B" w:rsidP="00117C28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F8252B" w:rsidRPr="00D61B12" w:rsidRDefault="00F8252B" w:rsidP="00117C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«Об </w:t>
      </w:r>
      <w:proofErr w:type="gramStart"/>
      <w:r w:rsidRPr="00D61B12">
        <w:rPr>
          <w:rFonts w:ascii="Arial" w:eastAsia="Times New Roman" w:hAnsi="Arial" w:cs="Arial"/>
          <w:sz w:val="24"/>
          <w:szCs w:val="24"/>
          <w:lang w:eastAsia="ru-RU"/>
        </w:rPr>
        <w:t>утверждении  Порядка</w:t>
      </w:r>
      <w:proofErr w:type="gramEnd"/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формирования и ведения реестра источников доходов бюджета МО «</w:t>
      </w:r>
      <w:proofErr w:type="spellStart"/>
      <w:r w:rsidRPr="00D61B12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от 28.08.2017г  № 63 </w:t>
      </w:r>
    </w:p>
    <w:p w:rsidR="00F8252B" w:rsidRPr="00D61B12" w:rsidRDefault="00F8252B" w:rsidP="00117C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52B" w:rsidRPr="00D61B12" w:rsidRDefault="00F8252B" w:rsidP="00117C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52B" w:rsidRPr="00D61B12" w:rsidRDefault="00F8252B" w:rsidP="00117C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52B" w:rsidRPr="00D61B12" w:rsidRDefault="00F8252B" w:rsidP="00117C2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Федерации, постановлением Правительства Российской Федерации от 18.09.2023 № 1519 «О внесении </w:t>
      </w:r>
      <w:proofErr w:type="gramStart"/>
      <w:r w:rsidRPr="00D61B12">
        <w:rPr>
          <w:rFonts w:ascii="Arial" w:eastAsia="Times New Roman" w:hAnsi="Arial" w:cs="Arial"/>
          <w:sz w:val="24"/>
          <w:szCs w:val="24"/>
          <w:lang w:eastAsia="ru-RU"/>
        </w:rPr>
        <w:t>изменений  в</w:t>
      </w:r>
      <w:proofErr w:type="gramEnd"/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Правительства Российской Федерации от 31 августа 2016 года № 868 «О порядке формирования и ведения перечня источников доходов Российской Федерации», руководствуясь Уставом Муниципального образования «</w:t>
      </w:r>
      <w:proofErr w:type="spellStart"/>
      <w:r w:rsidRPr="00D61B12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 ПОСТАНОВЛЯЮ:</w:t>
      </w:r>
    </w:p>
    <w:p w:rsidR="00F8252B" w:rsidRPr="00D61B12" w:rsidRDefault="00F8252B" w:rsidP="00117C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52B" w:rsidRPr="00D61B12" w:rsidRDefault="00F8252B" w:rsidP="00C26182">
      <w:pPr>
        <w:numPr>
          <w:ilvl w:val="0"/>
          <w:numId w:val="1"/>
        </w:numPr>
        <w:spacing w:after="0" w:line="240" w:lineRule="auto"/>
        <w:ind w:firstLine="6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61B12">
        <w:rPr>
          <w:rFonts w:ascii="Arial" w:eastAsia="Calibri" w:hAnsi="Arial" w:cs="Arial"/>
          <w:sz w:val="24"/>
          <w:szCs w:val="24"/>
        </w:rPr>
        <w:t xml:space="preserve">Внести </w:t>
      </w:r>
      <w:proofErr w:type="gramStart"/>
      <w:r w:rsidRPr="00D61B12">
        <w:rPr>
          <w:rFonts w:ascii="Arial" w:eastAsia="Calibri" w:hAnsi="Arial" w:cs="Arial"/>
          <w:sz w:val="24"/>
          <w:szCs w:val="24"/>
        </w:rPr>
        <w:t>изменения  в</w:t>
      </w:r>
      <w:proofErr w:type="gramEnd"/>
      <w:r w:rsidRPr="00D61B12">
        <w:rPr>
          <w:rFonts w:ascii="Arial" w:eastAsia="Calibri" w:hAnsi="Arial" w:cs="Arial"/>
          <w:sz w:val="24"/>
          <w:szCs w:val="24"/>
        </w:rPr>
        <w:t xml:space="preserve"> Постановление администрации </w:t>
      </w:r>
      <w:proofErr w:type="spellStart"/>
      <w:r w:rsidRPr="00D61B12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D61B12">
        <w:rPr>
          <w:rFonts w:ascii="Arial" w:eastAsia="Calibri" w:hAnsi="Arial" w:cs="Arial"/>
          <w:sz w:val="24"/>
          <w:szCs w:val="24"/>
        </w:rPr>
        <w:t xml:space="preserve"> сельсовета «Об утверждении  Порядка формирования и ведения реестра источников доходов бюджета МО «</w:t>
      </w:r>
      <w:proofErr w:type="spellStart"/>
      <w:r w:rsidRPr="00D61B12">
        <w:rPr>
          <w:rFonts w:ascii="Arial" w:eastAsia="Calibri" w:hAnsi="Arial" w:cs="Arial"/>
          <w:sz w:val="24"/>
          <w:szCs w:val="24"/>
        </w:rPr>
        <w:t>Субботинский</w:t>
      </w:r>
      <w:proofErr w:type="spellEnd"/>
      <w:r w:rsidRPr="00D61B12">
        <w:rPr>
          <w:rFonts w:ascii="Arial" w:eastAsia="Calibri" w:hAnsi="Arial" w:cs="Arial"/>
          <w:sz w:val="24"/>
          <w:szCs w:val="24"/>
        </w:rPr>
        <w:t xml:space="preserve"> сельсовет» от 28.08.2017г № 63 согласно приложению.</w:t>
      </w:r>
    </w:p>
    <w:p w:rsidR="00F8252B" w:rsidRPr="00D61B12" w:rsidRDefault="00F8252B" w:rsidP="00117C28">
      <w:pPr>
        <w:spacing w:after="0" w:line="240" w:lineRule="auto"/>
        <w:ind w:left="78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61B12">
        <w:rPr>
          <w:rFonts w:ascii="Arial" w:eastAsia="Calibri" w:hAnsi="Arial" w:cs="Arial"/>
          <w:sz w:val="24"/>
          <w:szCs w:val="24"/>
        </w:rPr>
        <w:t xml:space="preserve"> 2.  Постановление вступает в силу со дня его официального опубликования в газете «</w:t>
      </w:r>
      <w:proofErr w:type="spellStart"/>
      <w:r w:rsidRPr="00D61B12">
        <w:rPr>
          <w:rFonts w:ascii="Arial" w:eastAsia="Calibri" w:hAnsi="Arial" w:cs="Arial"/>
          <w:sz w:val="24"/>
          <w:szCs w:val="24"/>
        </w:rPr>
        <w:t>Субботинские</w:t>
      </w:r>
      <w:proofErr w:type="spellEnd"/>
      <w:r w:rsidRPr="00D61B12">
        <w:rPr>
          <w:rFonts w:ascii="Arial" w:eastAsia="Calibri" w:hAnsi="Arial" w:cs="Arial"/>
          <w:sz w:val="24"/>
          <w:szCs w:val="24"/>
        </w:rPr>
        <w:t xml:space="preserve"> ВЕСТИ».</w:t>
      </w:r>
    </w:p>
    <w:p w:rsidR="00F8252B" w:rsidRPr="00D61B12" w:rsidRDefault="00F8252B" w:rsidP="00117C28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8252B" w:rsidRPr="00D61B12" w:rsidRDefault="00F8252B" w:rsidP="00117C28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26182" w:rsidRPr="00D61B12" w:rsidRDefault="00C26182" w:rsidP="00117C28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26182" w:rsidRPr="00D61B12" w:rsidRDefault="00C26182" w:rsidP="00117C28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26182" w:rsidRPr="00D61B12" w:rsidRDefault="00C26182" w:rsidP="00117C28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8252B" w:rsidRPr="00D61B12" w:rsidRDefault="00F8252B" w:rsidP="00117C28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8252B" w:rsidRPr="00D61B12" w:rsidRDefault="00F8252B" w:rsidP="00117C2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61B12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D61B12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D61B12">
        <w:rPr>
          <w:rFonts w:ascii="Arial" w:eastAsia="Calibri" w:hAnsi="Arial" w:cs="Arial"/>
          <w:sz w:val="24"/>
          <w:szCs w:val="24"/>
        </w:rPr>
        <w:t xml:space="preserve"> сельсовета         </w:t>
      </w:r>
      <w:r w:rsidR="00C26182" w:rsidRPr="00D61B12">
        <w:rPr>
          <w:rFonts w:ascii="Arial" w:eastAsia="Calibri" w:hAnsi="Arial" w:cs="Arial"/>
          <w:sz w:val="24"/>
          <w:szCs w:val="24"/>
        </w:rPr>
        <w:t xml:space="preserve">                          </w:t>
      </w:r>
      <w:r w:rsidRPr="00D61B12">
        <w:rPr>
          <w:rFonts w:ascii="Arial" w:eastAsia="Calibri" w:hAnsi="Arial" w:cs="Arial"/>
          <w:sz w:val="24"/>
          <w:szCs w:val="24"/>
        </w:rPr>
        <w:t xml:space="preserve">                 </w:t>
      </w:r>
      <w:proofErr w:type="spellStart"/>
      <w:r w:rsidRPr="00D61B12">
        <w:rPr>
          <w:rFonts w:ascii="Arial" w:eastAsia="Calibri" w:hAnsi="Arial" w:cs="Arial"/>
          <w:sz w:val="24"/>
          <w:szCs w:val="24"/>
        </w:rPr>
        <w:t>Тасханов</w:t>
      </w:r>
      <w:proofErr w:type="spellEnd"/>
      <w:r w:rsidRPr="00D61B12">
        <w:rPr>
          <w:rFonts w:ascii="Arial" w:eastAsia="Calibri" w:hAnsi="Arial" w:cs="Arial"/>
          <w:sz w:val="24"/>
          <w:szCs w:val="24"/>
        </w:rPr>
        <w:t xml:space="preserve"> О.В.</w:t>
      </w:r>
    </w:p>
    <w:p w:rsidR="00F8252B" w:rsidRPr="00D61B12" w:rsidRDefault="00F8252B" w:rsidP="00117C28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8252B" w:rsidRPr="00D61B12" w:rsidRDefault="00F8252B" w:rsidP="00117C28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8252B" w:rsidRPr="00D61B12" w:rsidRDefault="00F8252B" w:rsidP="00117C28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8252B" w:rsidRPr="00D61B12" w:rsidRDefault="00F8252B" w:rsidP="00117C28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8252B" w:rsidRPr="00D61B12" w:rsidRDefault="00F8252B" w:rsidP="00117C28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52B" w:rsidRPr="00D61B12" w:rsidRDefault="00F8252B" w:rsidP="00117C28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52B" w:rsidRPr="00D61B12" w:rsidRDefault="00F8252B" w:rsidP="00117C28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52B" w:rsidRPr="00D61B12" w:rsidRDefault="00F8252B" w:rsidP="00117C28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52B" w:rsidRPr="00D61B12" w:rsidRDefault="00F8252B" w:rsidP="00117C28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52B" w:rsidRPr="00D61B12" w:rsidRDefault="00F8252B" w:rsidP="00117C28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52B" w:rsidRPr="00D61B12" w:rsidRDefault="00F8252B" w:rsidP="00C26182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F8252B" w:rsidRPr="00D61B12" w:rsidRDefault="00F8252B" w:rsidP="00C26182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К ПОСТАНОВЛЕНИЮ № 34 от</w:t>
      </w:r>
      <w:r w:rsidR="00D61B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61B12">
        <w:rPr>
          <w:rFonts w:ascii="Arial" w:eastAsia="Times New Roman" w:hAnsi="Arial" w:cs="Arial"/>
          <w:sz w:val="24"/>
          <w:szCs w:val="24"/>
          <w:lang w:eastAsia="ru-RU"/>
        </w:rPr>
        <w:t>05.07.2024 г</w:t>
      </w:r>
    </w:p>
    <w:p w:rsidR="00F8252B" w:rsidRPr="00D61B12" w:rsidRDefault="00F8252B" w:rsidP="00C26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ИЗМЕНЕНИЯ,</w:t>
      </w:r>
    </w:p>
    <w:p w:rsidR="00F8252B" w:rsidRPr="00D61B12" w:rsidRDefault="00F8252B" w:rsidP="00C26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КОТОРЫЕ ВНОСЯТСЯ В ПОСТАНОВЛЕНИЕ АДМИНИСТРАЦИИ СУББОТИНСКОГО</w:t>
      </w:r>
    </w:p>
    <w:p w:rsidR="00F8252B" w:rsidRPr="00D61B12" w:rsidRDefault="00F8252B" w:rsidP="00C26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СЕЛЬСОВЕТА ОТ 28.08.2017 г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1. В </w:t>
      </w:r>
      <w:r w:rsidRPr="00D61B12">
        <w:rPr>
          <w:rFonts w:ascii="Arial" w:eastAsia="Calibri" w:hAnsi="Arial" w:cs="Arial"/>
          <w:sz w:val="24"/>
          <w:szCs w:val="24"/>
          <w:lang w:eastAsia="ru-RU"/>
        </w:rPr>
        <w:t>Порядке</w:t>
      </w: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формирования и ведения реестра источников доходов бюджета </w:t>
      </w:r>
      <w:proofErr w:type="spellStart"/>
      <w:r w:rsidRPr="00D61B12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утвержденных указанным постановлением: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hyperlink r:id="rId5" w:anchor="34" w:tooltip="Постановление Правительства РФ от 31.08.2016 N 868 (ред. от 24.03.2023) &quot;О порядке формирования и ведения перечня источников доходов Российской Федерации&quot; (вместе с &quot;Правилами формирования и ведения перечня источников доходов Российской Федерации&quot;, &quot;Общими тре" w:history="1">
        <w:r w:rsidRPr="00D61B12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пункт 4</w:t>
        </w:r>
      </w:hyperlink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признать утратившим силу;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б) в </w:t>
      </w:r>
      <w:hyperlink r:id="rId6" w:anchor="98" w:tooltip="Постановление Правительства РФ от 31.08.2016 N 868 (ред. от 24.03.2023) &quot;О порядке формирования и ведения перечня источников доходов Российской Федерации&quot; (вместе с &quot;Правилами формирования и ведения перечня источников доходов Российской Федерации&quot;, &quot;Общими тре" w:history="1">
        <w:r w:rsidRPr="00D61B12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пункте 7</w:t>
        </w:r>
      </w:hyperlink>
      <w:r w:rsidRPr="00D61B1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8252B" w:rsidRPr="00D61B12" w:rsidRDefault="00A77D77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anchor="98" w:tooltip="Постановление Правительства РФ от 31.08.2016 N 868 (ред. от 24.03.2023) &quot;О порядке формирования и ведения перечня источников доходов Российской Федерации&quot; (вместе с &quot;Правилами формирования и ведения перечня источников доходов Российской Федерации&quot;, &quot;Общими тре" w:history="1">
        <w:r w:rsidR="00F8252B" w:rsidRPr="00D61B12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абзац первый</w:t>
        </w:r>
      </w:hyperlink>
      <w:r w:rsidR="00F8252B"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"7. В реестре один или несколько однородных по основаниям возникновения источников доходов бюджетов образуют группу источников доходов бюджетов (далее - группа источников доходов бюджетов) с учетом предусмотренных кодами видов доходов классификации доходов бюджетов групп доходов, подгрупп доходов и статей доходов. В отношении групп источников доходов бюджетов в перечень включаются следующие сведения:";</w:t>
      </w:r>
    </w:p>
    <w:p w:rsidR="00F8252B" w:rsidRPr="00D61B12" w:rsidRDefault="00A77D77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anchor="100" w:tooltip="Постановление Правительства РФ от 31.08.2016 N 868 (ред. от 24.03.2023) &quot;О порядке формирования и ведения перечня источников доходов Российской Федерации&quot; (вместе с &quot;Правилами формирования и ведения перечня источников доходов Российской Федерации&quot;, &quot;Общими тре" w:history="1">
        <w:r w:rsidR="00F8252B" w:rsidRPr="00D61B12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подпункт "б"</w:t>
        </w:r>
      </w:hyperlink>
      <w:r w:rsidR="00F8252B"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"б) нормативы, установленные для зачисления поступлений в бюджет бюджетной системы Российской Федерации, по источникам доходов бюджетов, входящим в группу источников доходов бюджетов, реквизиты устанавливающих их нормативных правовых актов Российской Федерации, нормативных правовых актов субъектов Российской Федерации, муниципальных правовых актов;";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hyperlink r:id="rId9" w:anchor="105" w:tooltip="Постановление Правительства РФ от 31.08.2016 N 868 (ред. от 24.03.2023) &quot;О порядке формирования и ведения перечня источников доходов Российской Федерации&quot; (вместе с &quot;Правилами формирования и ведения перечня источников доходов Российской Федерации&quot;, &quot;Общими тре" w:history="1">
        <w:r w:rsidRPr="00D61B12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пункт 8</w:t>
        </w:r>
      </w:hyperlink>
      <w:r w:rsidRPr="00D61B12">
        <w:rPr>
          <w:rFonts w:ascii="Arial" w:eastAsia="Calibri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r w:rsidRPr="00D61B12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"8. В перечень по каждому источнику дохода бюджета включаются следующие не относящиеся к охраняемой законом тайне сведения и не относящиеся к иной информации ограниченного доступа сведения:";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Реквизиты структурных единиц (раздел, глава, статья, пункт (при наличии), часть (при наличии), абзац (при наличии) нормативных правовых актов Российской Федерации, нормативных правовых актов субъектов Российской Федерации, муниципальных правовых актов, а также договоров (соглашений), устанавливающих порядок исчисления, размеры, ставки, льготы, сроки и (или) условия уплаты платежей, являющихся источниками доходов бюджетов;";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информация, содержащаяся в группе источников доходов бюджетов о нормативах, установленных для зачисления поступлений в бюджет бюджетной системы Российской Федерации, по источнику доходов бюджетов, </w:t>
      </w:r>
      <w:proofErr w:type="gramStart"/>
      <w:r w:rsidRPr="00D61B12">
        <w:rPr>
          <w:rFonts w:ascii="Arial" w:eastAsia="Times New Roman" w:hAnsi="Arial" w:cs="Arial"/>
          <w:sz w:val="24"/>
          <w:szCs w:val="24"/>
          <w:lang w:eastAsia="ru-RU"/>
        </w:rPr>
        <w:t>реквизитах</w:t>
      </w:r>
      <w:proofErr w:type="gramEnd"/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устанавливающих их нормативных правовых актов Российской Федерации, </w:t>
      </w:r>
      <w:r w:rsidRPr="00D61B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нормативных правовых актов субъектов Российской Федерации, муниципальных правовых актов;";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hyperlink r:id="rId10" w:anchor="113" w:tooltip="Постановление Правительства РФ от 31.08.2016 N 868 (ред. от 24.03.2023) &quot;О порядке формирования и ведения перечня источников доходов Российской Федерации&quot; (вместе с &quot;Правилами формирования и ведения перечня источников доходов Российской Федерации&quot;, &quot;Общими тре" w:history="1">
        <w:r w:rsidRPr="00D61B12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пункт 12</w:t>
        </w:r>
      </w:hyperlink>
      <w:r w:rsidRPr="00D61B12">
        <w:rPr>
          <w:rFonts w:ascii="Arial" w:eastAsia="Calibri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r w:rsidRPr="00D61B12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в части информации, указанной в пункте 7 настоящего Порядка: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Министерство финансов Российской Федерации - информацию об источниках налоговых и неналоговых доходов бюджетов бюджетной системы Российской Федерации, установленных нормативными правовыми актами Российской Федерации, а также информацию о межбюджетных трансфертах, предоставляемых федеральному бюджету, иных безвозмездных поступлениях в федеральный бюджет, возвратах остатков ранее предоставленных из федерального бюджета межбюджетных трансфертов и установленных Бюджетным </w:t>
      </w:r>
      <w:hyperlink r:id="rId11" w:tooltip="&quot;Бюджетный кодекс Российской Федерации&quot; от 31.07.1998 N 145-ФЗ (ред. от 02.11.2023)&#10;" w:history="1">
        <w:r w:rsidRPr="00D61B12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кодексом</w:t>
        </w:r>
      </w:hyperlink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(или) федеральным законом о федеральном бюджете нормативах для зачисления поступлений в федеральный бюджет, бюджеты государственных внебюджетных фондов Российской Федерации;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финансовые органы субъектов Российской Федерации - информацию об источниках налоговых и неналоговых доходов бюджетов, установленных нормативными правовыми актами субъектов Российской Федерации, а также информацию о межбюджетных трансфертах, предоставляемых бюджетам субъектов Российской Федерации, иных безвозмездных поступлениях в бюджеты субъектов Российской Федерации, возвратах остатков ранее предоставленных из бюджетов субъектов Российской Федерации межбюджетных трансфертов и установленных Бюджетным </w:t>
      </w:r>
      <w:hyperlink r:id="rId12" w:tooltip="&quot;Бюджетный кодекс Российской Федерации&quot; от 31.07.1998 N 145-ФЗ (ред. от 02.11.2023)&#10;" w:history="1">
        <w:r w:rsidRPr="00D61B12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кодексом</w:t>
        </w:r>
      </w:hyperlink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законом о федеральном бюджете, законами субъектов Российской Федерации нормативах для зачисления поступлений в бюджеты субъектов Российской Федерации, бюджеты территориальных государственных внебюджетных фондов;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финансовые органы муниципальных образований - информацию об источниках налоговых и неналоговых доходов местных бюджетов, установленных муниципальными правовыми актами, а также информацию о межбюджетных трансфертах, предоставляемых местным бюджетам, иных безвозмездных поступлениях в местные бюджеты, возвратах остатков ранее предоставленных из местных бюджетов межбюджетных трансфертов и установленных Бюджетным </w:t>
      </w:r>
      <w:hyperlink r:id="rId13" w:tooltip="&quot;Бюджетный кодекс Российской Федерации&quot; от 31.07.1998 N 145-ФЗ (ред. от 02.11.2023)&#10;" w:history="1">
        <w:r w:rsidRPr="00D61B12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кодексом</w:t>
        </w:r>
      </w:hyperlink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законами субъектов Российской Федерации, муниципальными правовыми актами нормативах для зачисления поступлений в местные бюджеты;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органы управления государственными внебюджетными фондами Российской Федерации - информацию о межбюджетных трансфертах, предоставляемых бюджетам государственных внебюджетных фондов Российской Федерации, иных безвозмездных поступлениях в бюджеты государственных внебюджетных фондов Российской Федерации, возвратах остатков ранее предоставленных из бюджетов государственных внебюджетных фондов межбюджетных трансфертов;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органы управления территориальными государственными внебюджетными фондами - информацию о межбюджетных трансфертах, предоставляемых бюджетам территориальных государственных внебюджетных фондов, иных безвозмездных поступлениях в бюджеты территориальных государственных внебюджетных фондов;";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hyperlink r:id="rId14" w:anchor="72" w:tooltip="Постановление Правительства РФ от 31.08.2016 N 868 (ред. от 24.03.2023) &quot;О порядке формирования и ведения перечня источников доходов Российской Федерации&quot; (вместе с &quot;Правилами формирования и ведения перечня источников доходов Российской Федерации&quot;, &quot;Общими тре" w:history="1">
        <w:r w:rsidRPr="00D61B12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пункт 17</w:t>
        </w:r>
      </w:hyperlink>
      <w:r w:rsidRPr="00D61B12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</w:t>
      </w:r>
      <w:r w:rsidRPr="00D61B12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"17. Информация, подлежащая включению в перечень, указанная в пунктах 7 и 8 настоящих Правил, формируется участниками процесса ведения перечня на основе нормативных правовых актов Российской Федерации, нормативных правовых актов субъектов Российской Федерации, муниципальных правовых актов, указанных в пунктах 7 и 8 настоящих Правил, а также договоров (соглашений), указанных в пункте 8 настоящих Правил, и обновляется участниками процесса ведения перечня не позднее 10 рабочих дней со дня принятия новых или внесения изменений в действующие нормативные правовые акты Российской Федерации, нормативные правовые акты субъектов Российской Федерации, муниципальные правовые акты, указанные в пунктах 7 и 8 настоящих Правил, а также договоры (соглашения), указанные в пункте 8 настоящих Правил.";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ж) в </w:t>
      </w:r>
      <w:hyperlink r:id="rId15" w:anchor="79" w:tooltip="Постановление Правительства РФ от 31.08.2016 N 868 (ред. от 24.03.2023) &quot;О порядке формирования и ведения перечня источников доходов Российской Федерации&quot; (вместе с &quot;Правилами формирования и ведения перечня источников доходов Российской Федерации&quot;, &quot;Общими тре" w:history="1">
        <w:r w:rsidRPr="00D61B12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пункте 19</w:t>
        </w:r>
      </w:hyperlink>
      <w:r w:rsidRPr="00D61B1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8252B" w:rsidRPr="00D61B12" w:rsidRDefault="00A77D77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6" w:anchor="80" w:tooltip="Постановление Правительства РФ от 31.08.2016 N 868 (ред. от 24.03.2023) &quot;О порядке формирования и ведения перечня источников доходов Российской Федерации&quot; (вместе с &quot;Правилами формирования и ведения перечня источников доходов Российской Федерации&quot;, &quot;Общими тре" w:history="1">
        <w:r w:rsidR="00F8252B" w:rsidRPr="00D61B12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абзац второй</w:t>
        </w:r>
      </w:hyperlink>
      <w:r w:rsidR="00F8252B"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"финансовыми органами - на предмет полноты и правильности формата заполнения реквизитов нормативных правовых актов Российской Федерации, нормативных правовых актов субъектов Российской Федерации, муниципальных правовых актов и их структурных единиц (раздел, глава, статья, пункт (при наличии), часть (при наличии), абзац (при наличии), а также договоров (соглашений), указанных в пункте 8 настоящих Правил, устанавливающих правовые основания возникновения источников доходов бюджетов, порядок исчисления, размеры, ставки, льготы, сроки и (или) условия уплаты платежей;";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предложение второе </w:t>
      </w:r>
      <w:hyperlink r:id="rId17" w:anchor="81" w:tooltip="Постановление Правительства РФ от 31.08.2016 N 868 (ред. от 24.03.2023) &quot;О порядке формирования и ведения перечня источников доходов Российской Федерации&quot; (вместе с &quot;Правилами формирования и ведения перечня источников доходов Российской Федерации&quot;, &quot;Общими тре" w:history="1">
        <w:r w:rsidRPr="00D61B12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абзаца третьего</w:t>
        </w:r>
      </w:hyperlink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исключить.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2. В общих </w:t>
      </w:r>
      <w:hyperlink r:id="rId18" w:anchor="100063" w:tooltip="Постановление Правительства РФ от 31.08.2016 N 868 (ред. от 24.03.2023) &quot;О порядке формирования и ведения перечня источников доходов Российской Федерации&quot; (вместе с &quot;Правилами формирования и ведения перечня источников доходов Российской Федерации&quot;, &quot;Общими тре" w:history="1">
        <w:r w:rsidRPr="00D61B12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требованиях</w:t>
        </w:r>
      </w:hyperlink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указанным постановлением: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а) в </w:t>
      </w:r>
      <w:hyperlink r:id="rId19" w:anchor="100081" w:tooltip="Постановление Правительства РФ от 31.08.2016 N 868 (ред. от 24.03.2023) &quot;О порядке формирования и ведения перечня источников доходов Российской Федерации&quot; (вместе с &quot;Правилами формирования и ведения перечня источников доходов Российской Федерации&quot;, &quot;Общими тре" w:history="1">
        <w:r w:rsidRPr="00D61B12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пункте 8</w:t>
        </w:r>
      </w:hyperlink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слова ", органы и организации, осуществляющие оказание (выполнение) государственных (муниципальных)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бюджета)" исключить;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б) в </w:t>
      </w:r>
      <w:hyperlink r:id="rId20" w:anchor="134" w:tooltip="Постановление Правительства РФ от 31.08.2016 N 868 (ред. от 24.03.2023) &quot;О порядке формирования и ведения перечня источников доходов Российской Федерации&quot; (вместе с &quot;Правилами формирования и ведения перечня источников доходов Российской Федерации&quot;, &quot;Общими тре" w:history="1">
        <w:r w:rsidRPr="00D61B12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подпункте "в" пункта 18</w:t>
        </w:r>
      </w:hyperlink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слова "ведения прогноза доходов бюджета" заменить словами "составления и ведения кассового плана исполнения бюджета";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hyperlink r:id="rId21" w:anchor="155" w:tooltip="Постановление Правительства РФ от 31.08.2016 N 868 (ред. от 24.03.2023) &quot;О порядке формирования и ведения перечня источников доходов Российской Федерации&quot; (вместе с &quot;Правилами формирования и ведения перечня источников доходов Российской Федерации&quot;, &quot;Общими тре" w:history="1">
        <w:r w:rsidRPr="00D61B12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пункт 22</w:t>
        </w:r>
      </w:hyperlink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"22. Уникальный номер реестровой записи источника дохода бюджета реестра источников доходов бюджета имеет следующую структуру: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1, 2, 3, 4, 5 разряды - 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6, 7, 8, 9, 10 разряды - идентификационный код группы источника дохода бюджета в соответствии с перечнем источников доходов Российской Федерации;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11 разряд -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14, 15, 16, 17, 18, 19, 20, 21 разряды - код территории населенного пункта в соответствии с Общероссийским </w:t>
      </w:r>
      <w:hyperlink r:id="rId2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61/2023)&#10;" w:history="1">
        <w:r w:rsidRPr="00D61B12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классификатором</w:t>
        </w:r>
      </w:hyperlink>
      <w:r w:rsidRPr="00D61B12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территорий муниципальных образований, в бюджет которого зачисляется платеж;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22, 23, 24, 25, 26, 27 разряды - номер источника доходов бюджета;</w:t>
      </w:r>
    </w:p>
    <w:p w:rsidR="00F8252B" w:rsidRPr="00D61B12" w:rsidRDefault="00F8252B" w:rsidP="00117C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B12">
        <w:rPr>
          <w:rFonts w:ascii="Arial" w:eastAsia="Times New Roman" w:hAnsi="Arial" w:cs="Arial"/>
          <w:sz w:val="24"/>
          <w:szCs w:val="24"/>
          <w:lang w:eastAsia="ru-RU"/>
        </w:rPr>
        <w:t>28, 29, 30 разряды - порядковый номер версии реестровой записи источника дохода бюджета реестра источников доходов бюджета.".</w:t>
      </w:r>
    </w:p>
    <w:p w:rsidR="00F8252B" w:rsidRPr="00D61B12" w:rsidRDefault="00F8252B" w:rsidP="00117C28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52B" w:rsidRPr="00D61B12" w:rsidRDefault="00F8252B" w:rsidP="00117C28">
      <w:pPr>
        <w:tabs>
          <w:tab w:val="left" w:pos="4008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2984" w:rsidRPr="00D61B12" w:rsidRDefault="00AA2984" w:rsidP="00117C28">
      <w:pPr>
        <w:jc w:val="both"/>
        <w:rPr>
          <w:rFonts w:ascii="Arial" w:hAnsi="Arial" w:cs="Arial"/>
          <w:sz w:val="24"/>
          <w:szCs w:val="24"/>
        </w:rPr>
      </w:pPr>
    </w:p>
    <w:sectPr w:rsidR="00AA2984" w:rsidRPr="00D61B12" w:rsidSect="0011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622F5"/>
    <w:multiLevelType w:val="hybridMultilevel"/>
    <w:tmpl w:val="E6749D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84"/>
    <w:rsid w:val="00117C28"/>
    <w:rsid w:val="00982784"/>
    <w:rsid w:val="00A77D77"/>
    <w:rsid w:val="00AA2984"/>
    <w:rsid w:val="00C26182"/>
    <w:rsid w:val="00D61B12"/>
    <w:rsid w:val="00F8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A51C7-1F79-4983-A1D2-AAFD8353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ecolog.ru/docs/9RrYJMK8sClnFPkZqGUl4" TargetMode="External"/><Relationship Id="rId13" Type="http://schemas.openxmlformats.org/officeDocument/2006/relationships/hyperlink" Target="https://e-ecolog.ru/docs/IWV8kw1IAyB_U68vdQMVj" TargetMode="External"/><Relationship Id="rId18" Type="http://schemas.openxmlformats.org/officeDocument/2006/relationships/hyperlink" Target="https://e-ecolog.ru/docs/9RrYJMK8sClnFPkZqGUl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-ecolog.ru/docs/9RrYJMK8sClnFPkZqGUl4" TargetMode="External"/><Relationship Id="rId7" Type="http://schemas.openxmlformats.org/officeDocument/2006/relationships/hyperlink" Target="https://e-ecolog.ru/docs/9RrYJMK8sClnFPkZqGUl4" TargetMode="External"/><Relationship Id="rId12" Type="http://schemas.openxmlformats.org/officeDocument/2006/relationships/hyperlink" Target="https://e-ecolog.ru/docs/IWV8kw1IAyB_U68vdQMVj" TargetMode="External"/><Relationship Id="rId17" Type="http://schemas.openxmlformats.org/officeDocument/2006/relationships/hyperlink" Target="https://e-ecolog.ru/docs/9RrYJMK8sClnFPkZqGUl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-ecolog.ru/docs/9RrYJMK8sClnFPkZqGUl4" TargetMode="External"/><Relationship Id="rId20" Type="http://schemas.openxmlformats.org/officeDocument/2006/relationships/hyperlink" Target="https://e-ecolog.ru/docs/9RrYJMK8sClnFPkZqGUl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-ecolog.ru/docs/9RrYJMK8sClnFPkZqGUl4" TargetMode="External"/><Relationship Id="rId11" Type="http://schemas.openxmlformats.org/officeDocument/2006/relationships/hyperlink" Target="https://e-ecolog.ru/docs/IWV8kw1IAyB_U68vdQMVj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-ecolog.ru/docs/9RrYJMK8sClnFPkZqGUl4" TargetMode="External"/><Relationship Id="rId15" Type="http://schemas.openxmlformats.org/officeDocument/2006/relationships/hyperlink" Target="https://e-ecolog.ru/docs/9RrYJMK8sClnFPkZqGUl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-ecolog.ru/docs/9RrYJMK8sClnFPkZqGUl4" TargetMode="External"/><Relationship Id="rId19" Type="http://schemas.openxmlformats.org/officeDocument/2006/relationships/hyperlink" Target="https://e-ecolog.ru/docs/9RrYJMK8sClnFPkZqGUl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ecolog.ru/docs/9RrYJMK8sClnFPkZqGUl4" TargetMode="External"/><Relationship Id="rId14" Type="http://schemas.openxmlformats.org/officeDocument/2006/relationships/hyperlink" Target="https://e-ecolog.ru/docs/9RrYJMK8sClnFPkZqGUl4" TargetMode="External"/><Relationship Id="rId22" Type="http://schemas.openxmlformats.org/officeDocument/2006/relationships/hyperlink" Target="https://e-ecolog.ru/docs/sodb_zlibhGG-ZyUiaL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BUser</dc:creator>
  <cp:keywords/>
  <dc:description/>
  <cp:lastModifiedBy>User</cp:lastModifiedBy>
  <cp:revision>6</cp:revision>
  <cp:lastPrinted>2024-08-16T03:29:00Z</cp:lastPrinted>
  <dcterms:created xsi:type="dcterms:W3CDTF">2024-08-16T01:19:00Z</dcterms:created>
  <dcterms:modified xsi:type="dcterms:W3CDTF">2024-08-16T03:30:00Z</dcterms:modified>
</cp:coreProperties>
</file>