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56" w:rsidRPr="00AF221B" w:rsidRDefault="00D50D56" w:rsidP="00D50D56">
      <w:pPr>
        <w:pStyle w:val="1"/>
        <w:keepLines/>
        <w:widowControl w:val="0"/>
        <w:tabs>
          <w:tab w:val="left" w:pos="2370"/>
        </w:tabs>
        <w:jc w:val="center"/>
        <w:outlineLvl w:val="0"/>
        <w:rPr>
          <w:b/>
          <w:sz w:val="28"/>
          <w:szCs w:val="28"/>
        </w:rPr>
      </w:pPr>
      <w:r w:rsidRPr="00AF221B">
        <w:rPr>
          <w:b/>
          <w:sz w:val="28"/>
          <w:szCs w:val="28"/>
        </w:rPr>
        <w:t>КРАСНОЯРСКИЙ КРАЙ</w:t>
      </w:r>
    </w:p>
    <w:p w:rsidR="00D50D56" w:rsidRPr="00AF221B" w:rsidRDefault="00D50D56" w:rsidP="00D50D56">
      <w:pPr>
        <w:keepNext/>
        <w:keepLines/>
        <w:widowControl w:val="0"/>
        <w:jc w:val="center"/>
      </w:pPr>
      <w:r w:rsidRPr="00AF221B">
        <w:tab/>
      </w:r>
      <w:r w:rsidRPr="00AF221B">
        <w:rPr>
          <w:b/>
        </w:rPr>
        <w:t>СУББОТИНСКИЙ СЕЛЬСКИЙ СОВЕТ ШУШЕНСКОГО РАЙОНА</w:t>
      </w:r>
    </w:p>
    <w:p w:rsidR="00D50D56" w:rsidRPr="00AF221B" w:rsidRDefault="00D50D56" w:rsidP="00D50D56">
      <w:pPr>
        <w:keepNext/>
        <w:keepLines/>
        <w:widowControl w:val="0"/>
        <w:jc w:val="center"/>
        <w:outlineLvl w:val="0"/>
        <w:rPr>
          <w:b/>
        </w:rPr>
      </w:pPr>
      <w:r w:rsidRPr="00AF221B">
        <w:rPr>
          <w:b/>
        </w:rPr>
        <w:t xml:space="preserve">СУББОТИНСКИЙ СЕЛЬСКИЙ СОВЕТ ДЕПУТАТОВ </w:t>
      </w:r>
    </w:p>
    <w:p w:rsidR="00D50D56" w:rsidRPr="00AF221B" w:rsidRDefault="00D50D56" w:rsidP="00D50D56">
      <w:pPr>
        <w:keepNext/>
        <w:keepLines/>
        <w:widowControl w:val="0"/>
        <w:jc w:val="center"/>
        <w:rPr>
          <w:b/>
        </w:rPr>
      </w:pPr>
    </w:p>
    <w:p w:rsidR="00D50D56" w:rsidRPr="00AF221B" w:rsidRDefault="00D50D56" w:rsidP="00D50D56">
      <w:pPr>
        <w:keepNext/>
        <w:keepLines/>
        <w:widowControl w:val="0"/>
        <w:jc w:val="center"/>
        <w:rPr>
          <w:b/>
        </w:rPr>
      </w:pPr>
    </w:p>
    <w:p w:rsidR="00D50D56" w:rsidRPr="00AF221B" w:rsidRDefault="00D50D56" w:rsidP="00D50D56">
      <w:pPr>
        <w:keepNext/>
        <w:keepLines/>
        <w:widowControl w:val="0"/>
        <w:jc w:val="center"/>
        <w:outlineLvl w:val="0"/>
        <w:rPr>
          <w:b/>
        </w:rPr>
      </w:pPr>
      <w:r w:rsidRPr="00AF221B">
        <w:rPr>
          <w:b/>
        </w:rPr>
        <w:t>Р Е Ш Е Н И Е</w:t>
      </w:r>
      <w:r w:rsidR="00312039">
        <w:rPr>
          <w:b/>
        </w:rPr>
        <w:t xml:space="preserve">     ПРОЕКТ</w:t>
      </w:r>
      <w:bookmarkStart w:id="0" w:name="_GoBack"/>
      <w:bookmarkEnd w:id="0"/>
    </w:p>
    <w:p w:rsidR="00D50D56" w:rsidRPr="00AF221B" w:rsidRDefault="00D50D56" w:rsidP="00D50D56">
      <w:pPr>
        <w:keepNext/>
        <w:keepLines/>
        <w:widowControl w:val="0"/>
        <w:jc w:val="center"/>
      </w:pPr>
    </w:p>
    <w:p w:rsidR="00D50D56" w:rsidRPr="00AF221B" w:rsidRDefault="00F90996" w:rsidP="00D50D56">
      <w:pPr>
        <w:keepNext/>
        <w:keepLines/>
        <w:widowControl w:val="0"/>
      </w:pPr>
      <w:r>
        <w:t xml:space="preserve">                                    </w:t>
      </w:r>
      <w:r w:rsidR="00D50D56" w:rsidRPr="00AF221B">
        <w:t xml:space="preserve">                                                                                        № </w:t>
      </w:r>
    </w:p>
    <w:p w:rsidR="00D50D56" w:rsidRPr="00AF221B" w:rsidRDefault="00D50D56" w:rsidP="00D50D56">
      <w:pPr>
        <w:keepNext/>
        <w:keepLines/>
        <w:widowControl w:val="0"/>
      </w:pPr>
      <w:r w:rsidRPr="00AF221B">
        <w:t xml:space="preserve">   </w:t>
      </w:r>
    </w:p>
    <w:p w:rsidR="00D50D56" w:rsidRPr="00AF221B" w:rsidRDefault="00D50D56" w:rsidP="000A6EB0">
      <w:pPr>
        <w:keepNext/>
        <w:keepLines/>
        <w:widowControl w:val="0"/>
      </w:pPr>
    </w:p>
    <w:tbl>
      <w:tblPr>
        <w:tblW w:w="11024" w:type="dxa"/>
        <w:tblLook w:val="01E0" w:firstRow="1" w:lastRow="1" w:firstColumn="1" w:lastColumn="1" w:noHBand="0" w:noVBand="0"/>
      </w:tblPr>
      <w:tblGrid>
        <w:gridCol w:w="9356"/>
        <w:gridCol w:w="1668"/>
      </w:tblGrid>
      <w:tr w:rsidR="00D50D56" w:rsidRPr="00AF221B" w:rsidTr="000A6EB0">
        <w:tc>
          <w:tcPr>
            <w:tcW w:w="9356" w:type="dxa"/>
          </w:tcPr>
          <w:p w:rsidR="00D50D56" w:rsidRPr="00AF221B" w:rsidRDefault="00D50D56" w:rsidP="000A6EB0">
            <w:pPr>
              <w:jc w:val="both"/>
            </w:pPr>
            <w:r w:rsidRPr="00AF221B">
              <w:t xml:space="preserve">О внесении изменений в Решение </w:t>
            </w:r>
            <w:proofErr w:type="spellStart"/>
            <w:r w:rsidRPr="00AF221B">
              <w:t>Субботинского</w:t>
            </w:r>
            <w:proofErr w:type="spellEnd"/>
            <w:r w:rsidRPr="00AF221B">
              <w:t xml:space="preserve"> сельского Совета депутатов от 20.02.2015 № 216 «Об утверждении «Положения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</w:t>
            </w:r>
            <w:r w:rsidR="000A6EB0">
              <w:t xml:space="preserve"> </w:t>
            </w:r>
            <w:r w:rsidRPr="00AF221B">
              <w:t xml:space="preserve">(в редакции Решения №16-56 от 08.10.2021 г., Решения № 24-75 от 21.01.2022г.; Решения № 26-80 от 04.03.2022г.). </w:t>
            </w:r>
          </w:p>
        </w:tc>
        <w:tc>
          <w:tcPr>
            <w:tcW w:w="1668" w:type="dxa"/>
          </w:tcPr>
          <w:p w:rsidR="00D50D56" w:rsidRPr="00AF221B" w:rsidRDefault="00D50D56" w:rsidP="000A6EB0"/>
        </w:tc>
      </w:tr>
    </w:tbl>
    <w:p w:rsidR="00D50D56" w:rsidRPr="00AF221B" w:rsidRDefault="00D50D56" w:rsidP="00D50D56">
      <w:pPr>
        <w:jc w:val="center"/>
      </w:pPr>
    </w:p>
    <w:p w:rsidR="00D23CA5" w:rsidRPr="00AF221B" w:rsidRDefault="00D23CA5" w:rsidP="003D7A95">
      <w:pPr>
        <w:pStyle w:val="a3"/>
        <w:rPr>
          <w:rFonts w:ascii="Times New Roman" w:hAnsi="Times New Roman"/>
          <w:sz w:val="28"/>
          <w:szCs w:val="28"/>
        </w:rPr>
      </w:pPr>
    </w:p>
    <w:p w:rsidR="00F20229" w:rsidRPr="00AF221B" w:rsidRDefault="00D23CA5" w:rsidP="00D23CA5">
      <w:pPr>
        <w:autoSpaceDE w:val="0"/>
        <w:autoSpaceDN w:val="0"/>
        <w:adjustRightInd w:val="0"/>
        <w:ind w:firstLine="709"/>
        <w:jc w:val="both"/>
        <w:outlineLvl w:val="0"/>
      </w:pPr>
      <w:r w:rsidRPr="00AF221B">
        <w:t xml:space="preserve">В соответствии со ст. 86 Бюджетного кодекса РФ, ст. 53 Федерального закона от 6 октября 2003 года № 131-ФЗ «Об общих принципах организации местного самоуправления в Российской Федерации», Законом Красноярского края от 24 апреля 2008 года № 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служащих», руководствуясь Уставом </w:t>
      </w:r>
      <w:r w:rsidR="00B92D0F">
        <w:t>Субботинского</w:t>
      </w:r>
      <w:r w:rsidRPr="00AF221B">
        <w:t xml:space="preserve"> сельсовета, Шушенского района, Красноярского края, </w:t>
      </w:r>
      <w:proofErr w:type="spellStart"/>
      <w:r w:rsidR="00D50D56" w:rsidRPr="00AF221B">
        <w:t>Субботинский</w:t>
      </w:r>
      <w:proofErr w:type="spellEnd"/>
      <w:r w:rsidRPr="00AF221B">
        <w:t xml:space="preserve"> сельский Совет депутатов </w:t>
      </w:r>
    </w:p>
    <w:p w:rsidR="00D23CA5" w:rsidRPr="00AF221B" w:rsidRDefault="00F20229" w:rsidP="00D23CA5">
      <w:pPr>
        <w:autoSpaceDE w:val="0"/>
        <w:autoSpaceDN w:val="0"/>
        <w:adjustRightInd w:val="0"/>
        <w:ind w:firstLine="709"/>
        <w:jc w:val="both"/>
        <w:outlineLvl w:val="0"/>
        <w:rPr>
          <w:highlight w:val="yellow"/>
        </w:rPr>
      </w:pPr>
      <w:r w:rsidRPr="00AF221B">
        <w:t xml:space="preserve">                                                    </w:t>
      </w:r>
      <w:r w:rsidR="00D23CA5" w:rsidRPr="00AF221B">
        <w:t>РЕШИЛ:</w:t>
      </w:r>
      <w:r w:rsidR="00D23CA5" w:rsidRPr="00AF221B">
        <w:rPr>
          <w:highlight w:val="yellow"/>
        </w:rPr>
        <w:t xml:space="preserve"> </w:t>
      </w:r>
    </w:p>
    <w:p w:rsidR="00F20229" w:rsidRPr="00AF221B" w:rsidRDefault="00F20229" w:rsidP="00D23CA5">
      <w:pPr>
        <w:autoSpaceDE w:val="0"/>
        <w:autoSpaceDN w:val="0"/>
        <w:adjustRightInd w:val="0"/>
        <w:ind w:firstLine="709"/>
        <w:jc w:val="both"/>
        <w:outlineLvl w:val="0"/>
        <w:rPr>
          <w:highlight w:val="yellow"/>
        </w:rPr>
      </w:pPr>
    </w:p>
    <w:p w:rsidR="00454710" w:rsidRDefault="000D70CD" w:rsidP="00C554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221B">
        <w:rPr>
          <w:rFonts w:ascii="Times New Roman" w:hAnsi="Times New Roman"/>
          <w:sz w:val="28"/>
          <w:szCs w:val="28"/>
        </w:rPr>
        <w:t xml:space="preserve">1. Внести в </w:t>
      </w:r>
      <w:r w:rsidR="0093630A" w:rsidRPr="00AF221B">
        <w:rPr>
          <w:rFonts w:ascii="Times New Roman" w:hAnsi="Times New Roman"/>
          <w:sz w:val="28"/>
          <w:szCs w:val="28"/>
        </w:rPr>
        <w:t>Р</w:t>
      </w:r>
      <w:r w:rsidRPr="00AF221B">
        <w:rPr>
          <w:rFonts w:ascii="Times New Roman" w:hAnsi="Times New Roman"/>
          <w:sz w:val="28"/>
          <w:szCs w:val="28"/>
        </w:rPr>
        <w:t xml:space="preserve">ешение </w:t>
      </w:r>
      <w:proofErr w:type="spellStart"/>
      <w:r w:rsidR="00D50D56" w:rsidRPr="00AF221B">
        <w:rPr>
          <w:rFonts w:ascii="Times New Roman" w:hAnsi="Times New Roman"/>
          <w:sz w:val="28"/>
          <w:szCs w:val="28"/>
        </w:rPr>
        <w:t>Субботинского</w:t>
      </w:r>
      <w:proofErr w:type="spellEnd"/>
      <w:r w:rsidRPr="00AF221B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D50D56" w:rsidRPr="00AF221B">
        <w:rPr>
          <w:rFonts w:ascii="Times New Roman" w:hAnsi="Times New Roman"/>
          <w:sz w:val="28"/>
          <w:szCs w:val="28"/>
        </w:rPr>
        <w:t>20.02.2015 № 216 «Об утверждении «Положения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</w:t>
      </w:r>
      <w:r w:rsidR="00F90996">
        <w:rPr>
          <w:rFonts w:ascii="Times New Roman" w:hAnsi="Times New Roman"/>
          <w:sz w:val="28"/>
          <w:szCs w:val="28"/>
        </w:rPr>
        <w:t xml:space="preserve"> </w:t>
      </w:r>
      <w:r w:rsidR="00D50D56" w:rsidRPr="00AF221B">
        <w:rPr>
          <w:rFonts w:ascii="Times New Roman" w:hAnsi="Times New Roman"/>
          <w:sz w:val="28"/>
          <w:szCs w:val="28"/>
        </w:rPr>
        <w:t>(в редакции Решения №16-56 от 08.10.2021 г., Решения № 24-75 от 21.01.2022г.; Решения № 26-80 от 04.03.2022г.)</w:t>
      </w:r>
      <w:proofErr w:type="gramStart"/>
      <w:r w:rsidR="00D50D56" w:rsidRPr="00AF221B">
        <w:rPr>
          <w:rFonts w:ascii="Times New Roman" w:hAnsi="Times New Roman"/>
          <w:sz w:val="28"/>
          <w:szCs w:val="28"/>
        </w:rPr>
        <w:t>.</w:t>
      </w:r>
      <w:proofErr w:type="gramEnd"/>
      <w:r w:rsidR="004D6CBE" w:rsidRPr="00AF221B">
        <w:rPr>
          <w:rFonts w:ascii="Times New Roman" w:hAnsi="Times New Roman"/>
          <w:sz w:val="28"/>
          <w:szCs w:val="28"/>
        </w:rPr>
        <w:t xml:space="preserve"> </w:t>
      </w:r>
      <w:r w:rsidRPr="00AF221B">
        <w:rPr>
          <w:rFonts w:ascii="Times New Roman" w:hAnsi="Times New Roman"/>
          <w:sz w:val="28"/>
          <w:szCs w:val="28"/>
        </w:rPr>
        <w:t>следующие изменения;</w:t>
      </w:r>
    </w:p>
    <w:p w:rsidR="00C554B3" w:rsidRDefault="000D70CD" w:rsidP="00C554B3">
      <w:pPr>
        <w:pStyle w:val="a3"/>
        <w:ind w:firstLine="709"/>
        <w:jc w:val="both"/>
      </w:pPr>
      <w:r w:rsidRPr="00EF7BD9">
        <w:rPr>
          <w:rFonts w:ascii="Arial" w:hAnsi="Arial" w:cs="Arial"/>
          <w:sz w:val="24"/>
          <w:szCs w:val="24"/>
        </w:rPr>
        <w:t xml:space="preserve">     </w:t>
      </w:r>
      <w:r>
        <w:t xml:space="preserve">                                                              </w:t>
      </w:r>
      <w:r w:rsidR="00EF7BD9">
        <w:t xml:space="preserve">                                     </w:t>
      </w:r>
      <w:r w:rsidR="00EF7BD9" w:rsidRPr="00EF7BD9">
        <w:rPr>
          <w:color w:val="FF0000"/>
        </w:rPr>
        <w:t xml:space="preserve"> </w:t>
      </w:r>
      <w:r w:rsidR="004D6CBE">
        <w:rPr>
          <w:color w:val="FF0000"/>
        </w:rPr>
        <w:t xml:space="preserve">                                                  </w:t>
      </w:r>
      <w:r w:rsidR="00EF7BD9">
        <w:t xml:space="preserve"> </w:t>
      </w:r>
    </w:p>
    <w:p w:rsidR="00454710" w:rsidRDefault="00407805" w:rsidP="00454710">
      <w:pPr>
        <w:pStyle w:val="a5"/>
        <w:numPr>
          <w:ilvl w:val="1"/>
          <w:numId w:val="3"/>
        </w:numPr>
        <w:jc w:val="both"/>
      </w:pPr>
      <w:r w:rsidRPr="00370A5E">
        <w:t xml:space="preserve">пункт 3 раздела 2 </w:t>
      </w:r>
      <w:r w:rsidR="00454710">
        <w:t>слово «ежемесячное» исключить»;</w:t>
      </w:r>
    </w:p>
    <w:p w:rsidR="00454710" w:rsidRDefault="00454710" w:rsidP="00454710">
      <w:pPr>
        <w:pStyle w:val="a5"/>
        <w:numPr>
          <w:ilvl w:val="1"/>
          <w:numId w:val="3"/>
        </w:numPr>
        <w:jc w:val="both"/>
      </w:pPr>
      <w:r w:rsidRPr="00370A5E">
        <w:t xml:space="preserve">пункт </w:t>
      </w:r>
      <w:r>
        <w:t>4</w:t>
      </w:r>
      <w:r w:rsidRPr="00370A5E">
        <w:t xml:space="preserve"> раздела 2 </w:t>
      </w:r>
      <w:r>
        <w:t>слово «ежемесячное» исключить»;</w:t>
      </w:r>
    </w:p>
    <w:p w:rsidR="00407805" w:rsidRPr="00370A5E" w:rsidRDefault="00454710" w:rsidP="00454710">
      <w:pPr>
        <w:pStyle w:val="a5"/>
        <w:numPr>
          <w:ilvl w:val="1"/>
          <w:numId w:val="3"/>
        </w:numPr>
        <w:jc w:val="both"/>
      </w:pPr>
      <w:r>
        <w:t xml:space="preserve">пункт 3 раздела 2 </w:t>
      </w:r>
      <w:r w:rsidR="00407805" w:rsidRPr="00370A5E">
        <w:t>дополнить абзацем следующего содержания:</w:t>
      </w:r>
    </w:p>
    <w:p w:rsidR="00407805" w:rsidRPr="00370A5E" w:rsidRDefault="00407805" w:rsidP="00407805">
      <w:pPr>
        <w:ind w:firstLine="720"/>
        <w:jc w:val="both"/>
      </w:pPr>
      <w:r w:rsidRPr="00370A5E">
        <w:lastRenderedPageBreak/>
        <w:t>«Размер ежемесячного денежного поощрения, определенный в соответствии с абзацами один, два настоящего пункта, увеличивается на 3000 рублей.»;</w:t>
      </w:r>
    </w:p>
    <w:p w:rsidR="00454710" w:rsidRPr="00370A5E" w:rsidRDefault="00454710" w:rsidP="00454710">
      <w:pPr>
        <w:pStyle w:val="a5"/>
        <w:numPr>
          <w:ilvl w:val="1"/>
          <w:numId w:val="3"/>
        </w:numPr>
        <w:jc w:val="both"/>
      </w:pPr>
      <w:r>
        <w:t xml:space="preserve">пункт 4 раздела 2 </w:t>
      </w:r>
      <w:r w:rsidRPr="00370A5E">
        <w:t>дополнить абзацем следующего содержания:</w:t>
      </w:r>
    </w:p>
    <w:p w:rsidR="00454710" w:rsidRPr="00370A5E" w:rsidRDefault="00454710" w:rsidP="00454710">
      <w:pPr>
        <w:ind w:firstLine="720"/>
        <w:jc w:val="both"/>
      </w:pPr>
      <w:r w:rsidRPr="00370A5E">
        <w:t>«Размер ежемесячного денежного поощрения, определенный в соответствии с абзацами один, два настоящего пункта, увеличивается на 3000 рублей.»;</w:t>
      </w:r>
    </w:p>
    <w:p w:rsidR="00407805" w:rsidRDefault="00407805" w:rsidP="00407805">
      <w:pPr>
        <w:ind w:firstLine="720"/>
        <w:jc w:val="both"/>
      </w:pPr>
      <w:r w:rsidRPr="00370A5E">
        <w:t>1.</w:t>
      </w:r>
      <w:r w:rsidR="00992140">
        <w:t>5</w:t>
      </w:r>
      <w:r>
        <w:t>. раздел 2 дополнить пунктом 5 следующего содержания:</w:t>
      </w:r>
    </w:p>
    <w:p w:rsidR="00407805" w:rsidRDefault="00407805" w:rsidP="00407805">
      <w:pPr>
        <w:ind w:firstLine="720"/>
        <w:jc w:val="both"/>
      </w:pPr>
      <w:r>
        <w:t>«5. В месяце, в котором лицам, замещающим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с пунктом 3 настоящего раздела, увеличивается на размер, рассчитываемый по формуле:</w:t>
      </w:r>
    </w:p>
    <w:p w:rsidR="00407805" w:rsidRDefault="00407805" w:rsidP="00407805">
      <w:pPr>
        <w:ind w:firstLine="720"/>
        <w:jc w:val="center"/>
      </w:pPr>
      <w:proofErr w:type="spellStart"/>
      <w:r>
        <w:t>ЕДПув</w:t>
      </w:r>
      <w:proofErr w:type="spellEnd"/>
      <w:r>
        <w:t xml:space="preserve"> = </w:t>
      </w:r>
      <w:proofErr w:type="spellStart"/>
      <w:r>
        <w:t>Отп</w:t>
      </w:r>
      <w:proofErr w:type="spellEnd"/>
      <w:r>
        <w:t xml:space="preserve"> х </w:t>
      </w:r>
      <w:proofErr w:type="spellStart"/>
      <w:r>
        <w:t>Кув</w:t>
      </w:r>
      <w:proofErr w:type="spellEnd"/>
      <w:r>
        <w:t xml:space="preserve"> – </w:t>
      </w:r>
      <w:proofErr w:type="spellStart"/>
      <w:r>
        <w:t>Отп</w:t>
      </w:r>
      <w:proofErr w:type="spellEnd"/>
      <w:r>
        <w:t>, (1)</w:t>
      </w:r>
    </w:p>
    <w:p w:rsidR="00407805" w:rsidRDefault="00407805" w:rsidP="00407805">
      <w:pPr>
        <w:ind w:firstLine="720"/>
        <w:jc w:val="both"/>
      </w:pPr>
      <w:r>
        <w:t>где:</w:t>
      </w:r>
    </w:p>
    <w:p w:rsidR="00407805" w:rsidRDefault="00407805" w:rsidP="00407805">
      <w:pPr>
        <w:ind w:firstLine="720"/>
        <w:jc w:val="both"/>
      </w:pPr>
      <w:proofErr w:type="spellStart"/>
      <w:r>
        <w:t>ЕДПув</w:t>
      </w:r>
      <w:proofErr w:type="spellEnd"/>
      <w:r>
        <w:t xml:space="preserve"> – размер увеличения ежемесячного денежного поощрения, </w:t>
      </w:r>
      <w:r w:rsidRPr="00352029"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407805" w:rsidRDefault="00407805" w:rsidP="00407805">
      <w:pPr>
        <w:ind w:firstLine="720"/>
        <w:jc w:val="both"/>
      </w:pPr>
      <w:proofErr w:type="spellStart"/>
      <w:r>
        <w:t>Отп</w:t>
      </w:r>
      <w:proofErr w:type="spellEnd"/>
      <w: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</w:t>
      </w:r>
      <w:r w:rsidRPr="00352029">
        <w:t>руб.</w:t>
      </w:r>
      <w:r>
        <w:t>;</w:t>
      </w:r>
    </w:p>
    <w:p w:rsidR="00407805" w:rsidRDefault="00407805" w:rsidP="00407805">
      <w:pPr>
        <w:ind w:firstLine="720"/>
        <w:jc w:val="both"/>
      </w:pPr>
      <w:proofErr w:type="spellStart"/>
      <w:r>
        <w:t>Кув</w:t>
      </w:r>
      <w:proofErr w:type="spellEnd"/>
      <w:r>
        <w:t xml:space="preserve"> – коэффициент увеличения ежемесячного денежного поощрения.</w:t>
      </w:r>
    </w:p>
    <w:p w:rsidR="00407805" w:rsidRDefault="00407805" w:rsidP="00407805">
      <w:pPr>
        <w:ind w:firstLine="720"/>
        <w:jc w:val="both"/>
      </w:pPr>
      <w:proofErr w:type="spellStart"/>
      <w:r>
        <w:t>Кув</w:t>
      </w:r>
      <w:proofErr w:type="spellEnd"/>
      <w: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407805" w:rsidRDefault="00407805" w:rsidP="00407805">
      <w:pPr>
        <w:ind w:firstLine="720"/>
        <w:jc w:val="center"/>
      </w:pPr>
      <w:proofErr w:type="spellStart"/>
      <w:r>
        <w:t>Кув</w:t>
      </w:r>
      <w:proofErr w:type="spellEnd"/>
      <w:r>
        <w:t xml:space="preserve"> = (ОТ1 + (3000 руб. х </w:t>
      </w:r>
      <w:proofErr w:type="spellStart"/>
      <w:r>
        <w:t>Кмес</w:t>
      </w:r>
      <w:proofErr w:type="spellEnd"/>
      <w:r>
        <w:t xml:space="preserve"> х </w:t>
      </w:r>
      <w:proofErr w:type="spellStart"/>
      <w:r>
        <w:t>Крк</w:t>
      </w:r>
      <w:proofErr w:type="spellEnd"/>
      <w:r>
        <w:t>) + ОТ2) / (ОТ1 + ОТ2), (2)</w:t>
      </w:r>
    </w:p>
    <w:p w:rsidR="00407805" w:rsidRDefault="00407805" w:rsidP="00407805">
      <w:pPr>
        <w:ind w:firstLine="720"/>
        <w:jc w:val="both"/>
      </w:pPr>
      <w:r>
        <w:t>где:</w:t>
      </w:r>
    </w:p>
    <w:p w:rsidR="00407805" w:rsidRDefault="00407805" w:rsidP="00407805">
      <w:pPr>
        <w:ind w:firstLine="720"/>
        <w:jc w:val="both"/>
      </w:pPr>
      <w:r>
        <w:t>ОТ1 – выплаты, фактически начисленные лицам, замещающим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07805" w:rsidRDefault="00407805" w:rsidP="00407805">
      <w:pPr>
        <w:ind w:firstLine="720"/>
        <w:jc w:val="both"/>
      </w:pPr>
      <w:r>
        <w:t>ОТ2 – выплаты, фактически начисленные лицам, замещающим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07805" w:rsidRDefault="00407805" w:rsidP="00407805">
      <w:pPr>
        <w:ind w:firstLine="720"/>
        <w:jc w:val="both"/>
      </w:pPr>
      <w:proofErr w:type="spellStart"/>
      <w:r>
        <w:t>Кмес</w:t>
      </w:r>
      <w:proofErr w:type="spellEnd"/>
      <w: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07805" w:rsidRDefault="00407805" w:rsidP="00407805">
      <w:pPr>
        <w:ind w:firstLine="720"/>
        <w:jc w:val="both"/>
      </w:pPr>
      <w:proofErr w:type="spellStart"/>
      <w:r>
        <w:t>Крк</w:t>
      </w:r>
      <w:proofErr w:type="spellEnd"/>
      <w: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407805" w:rsidRDefault="00407805" w:rsidP="00407805">
      <w:pPr>
        <w:ind w:firstLine="720"/>
        <w:jc w:val="both"/>
      </w:pPr>
      <w:r w:rsidRPr="00370A5E">
        <w:lastRenderedPageBreak/>
        <w:t>1.7.</w:t>
      </w:r>
      <w:r>
        <w:t xml:space="preserve"> раздел 3 дополнить пунктом 3.1. следующего содержания:</w:t>
      </w:r>
    </w:p>
    <w:p w:rsidR="00407805" w:rsidRDefault="00407805" w:rsidP="00407805">
      <w:pPr>
        <w:ind w:firstLine="720"/>
        <w:jc w:val="both"/>
      </w:pPr>
      <w:r>
        <w:t>«В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с пунктом 2 раздела 8, увеличивается на размер, рассчитываемый по формуле:</w:t>
      </w:r>
    </w:p>
    <w:p w:rsidR="00407805" w:rsidRDefault="00407805" w:rsidP="00407805">
      <w:pPr>
        <w:ind w:firstLine="720"/>
        <w:jc w:val="both"/>
      </w:pPr>
    </w:p>
    <w:p w:rsidR="00407805" w:rsidRDefault="00407805" w:rsidP="00407805">
      <w:pPr>
        <w:ind w:firstLine="720"/>
        <w:jc w:val="center"/>
      </w:pPr>
      <w:proofErr w:type="spellStart"/>
      <w:r>
        <w:t>ЕДПув</w:t>
      </w:r>
      <w:proofErr w:type="spellEnd"/>
      <w:r>
        <w:t xml:space="preserve"> = </w:t>
      </w:r>
      <w:proofErr w:type="spellStart"/>
      <w:r>
        <w:t>Отп</w:t>
      </w:r>
      <w:proofErr w:type="spellEnd"/>
      <w:r>
        <w:t xml:space="preserve"> х </w:t>
      </w:r>
      <w:proofErr w:type="spellStart"/>
      <w:r>
        <w:t>Кув</w:t>
      </w:r>
      <w:proofErr w:type="spellEnd"/>
      <w:r>
        <w:t xml:space="preserve"> – </w:t>
      </w:r>
      <w:proofErr w:type="spellStart"/>
      <w:r>
        <w:t>Отп</w:t>
      </w:r>
      <w:proofErr w:type="spellEnd"/>
      <w:r>
        <w:t>, (1)</w:t>
      </w:r>
    </w:p>
    <w:p w:rsidR="00407805" w:rsidRDefault="00407805" w:rsidP="00407805">
      <w:pPr>
        <w:ind w:firstLine="720"/>
        <w:jc w:val="both"/>
      </w:pPr>
      <w:r>
        <w:t>где:</w:t>
      </w:r>
    </w:p>
    <w:p w:rsidR="00407805" w:rsidRDefault="00407805" w:rsidP="00407805">
      <w:pPr>
        <w:ind w:firstLine="720"/>
        <w:jc w:val="both"/>
      </w:pPr>
      <w:proofErr w:type="spellStart"/>
      <w:r>
        <w:t>ЕДПув</w:t>
      </w:r>
      <w:proofErr w:type="spellEnd"/>
      <w:r>
        <w:t xml:space="preserve"> – размер увеличения ежемесячного денежного поощрения, </w:t>
      </w:r>
      <w:r w:rsidRPr="00352029"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</w:t>
      </w:r>
      <w:r>
        <w:t>.;</w:t>
      </w:r>
    </w:p>
    <w:p w:rsidR="00407805" w:rsidRDefault="00407805" w:rsidP="00407805">
      <w:pPr>
        <w:ind w:firstLine="720"/>
        <w:jc w:val="both"/>
      </w:pPr>
      <w:proofErr w:type="spellStart"/>
      <w:r>
        <w:t>Отп</w:t>
      </w:r>
      <w:proofErr w:type="spellEnd"/>
      <w: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</w:t>
      </w:r>
      <w:r w:rsidRPr="00352029">
        <w:t>руб.</w:t>
      </w:r>
      <w:r>
        <w:t>;</w:t>
      </w:r>
    </w:p>
    <w:p w:rsidR="00407805" w:rsidRDefault="00407805" w:rsidP="00407805">
      <w:pPr>
        <w:ind w:firstLine="720"/>
        <w:jc w:val="both"/>
      </w:pPr>
      <w:proofErr w:type="spellStart"/>
      <w:r>
        <w:t>Кув</w:t>
      </w:r>
      <w:proofErr w:type="spellEnd"/>
      <w:r>
        <w:t xml:space="preserve"> – коэффициент увеличения ежемесячного денежного поощрения.</w:t>
      </w:r>
    </w:p>
    <w:p w:rsidR="00407805" w:rsidRDefault="00407805" w:rsidP="00407805">
      <w:pPr>
        <w:ind w:firstLine="720"/>
        <w:jc w:val="both"/>
      </w:pPr>
      <w:proofErr w:type="spellStart"/>
      <w:r>
        <w:t>Кув</w:t>
      </w:r>
      <w:proofErr w:type="spellEnd"/>
      <w: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407805" w:rsidRDefault="00407805" w:rsidP="00407805">
      <w:pPr>
        <w:ind w:firstLine="720"/>
        <w:jc w:val="both"/>
      </w:pPr>
    </w:p>
    <w:p w:rsidR="00407805" w:rsidRDefault="00407805" w:rsidP="00407805">
      <w:pPr>
        <w:ind w:firstLine="720"/>
        <w:jc w:val="center"/>
      </w:pPr>
      <w:proofErr w:type="spellStart"/>
      <w:r>
        <w:t>Кув</w:t>
      </w:r>
      <w:proofErr w:type="spellEnd"/>
      <w:r>
        <w:t xml:space="preserve"> = (ОТ1 + (3000 руб. х </w:t>
      </w:r>
      <w:proofErr w:type="spellStart"/>
      <w:r>
        <w:t>Кмес</w:t>
      </w:r>
      <w:proofErr w:type="spellEnd"/>
      <w:r>
        <w:t xml:space="preserve"> х </w:t>
      </w:r>
      <w:proofErr w:type="spellStart"/>
      <w:r>
        <w:t>Крк</w:t>
      </w:r>
      <w:proofErr w:type="spellEnd"/>
      <w:r>
        <w:t>) + ОТ2) / (ОТ1 + ОТ2), (2)</w:t>
      </w:r>
    </w:p>
    <w:p w:rsidR="00407805" w:rsidRDefault="00407805" w:rsidP="00407805">
      <w:pPr>
        <w:ind w:firstLine="720"/>
        <w:jc w:val="both"/>
      </w:pPr>
      <w:r>
        <w:t>где:</w:t>
      </w:r>
    </w:p>
    <w:p w:rsidR="00407805" w:rsidRDefault="00407805" w:rsidP="00407805">
      <w:pPr>
        <w:ind w:firstLine="720"/>
        <w:jc w:val="both"/>
      </w:pPr>
      <w: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07805" w:rsidRDefault="00407805" w:rsidP="00407805">
      <w:pPr>
        <w:ind w:firstLine="720"/>
        <w:jc w:val="both"/>
      </w:pPr>
      <w: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07805" w:rsidRDefault="00407805" w:rsidP="00407805">
      <w:pPr>
        <w:ind w:firstLine="720"/>
        <w:jc w:val="both"/>
      </w:pPr>
      <w:proofErr w:type="spellStart"/>
      <w:r>
        <w:t>Кмес</w:t>
      </w:r>
      <w:proofErr w:type="spellEnd"/>
      <w: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07805" w:rsidRDefault="00407805" w:rsidP="00407805">
      <w:pPr>
        <w:ind w:firstLine="720"/>
        <w:jc w:val="both"/>
      </w:pPr>
      <w:proofErr w:type="spellStart"/>
      <w:r>
        <w:t>Крк</w:t>
      </w:r>
      <w:proofErr w:type="spellEnd"/>
      <w: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407805" w:rsidRDefault="00407805" w:rsidP="00407805">
      <w:pPr>
        <w:ind w:firstLine="720"/>
        <w:jc w:val="both"/>
      </w:pPr>
      <w:r w:rsidRPr="00370A5E">
        <w:t>1.8.</w:t>
      </w:r>
      <w:r>
        <w:t xml:space="preserve"> пункт 2 раздела 8 дополнить абзацем следующего содержания:</w:t>
      </w:r>
    </w:p>
    <w:p w:rsidR="00407805" w:rsidRDefault="00407805" w:rsidP="00407805">
      <w:pPr>
        <w:ind w:firstLine="720"/>
        <w:jc w:val="both"/>
      </w:pPr>
      <w:r>
        <w:t>«Размер ежемесячного денежного поощрения, определенный в соответствии с пунктом 1 и абзацами один, два настоящего раздела, увеличиваются на 3000 рублей.»;</w:t>
      </w:r>
    </w:p>
    <w:p w:rsidR="00407805" w:rsidRPr="00370A5E" w:rsidRDefault="00407805" w:rsidP="00407805">
      <w:pPr>
        <w:ind w:firstLine="720"/>
        <w:jc w:val="both"/>
      </w:pPr>
      <w:r w:rsidRPr="00370A5E">
        <w:t xml:space="preserve">1.9. </w:t>
      </w:r>
      <w:r w:rsidRPr="00352029">
        <w:t>в пункте 1 раздела 13 слово «ежемесячного» исключить</w:t>
      </w:r>
      <w:r w:rsidRPr="00370A5E">
        <w:t>;</w:t>
      </w:r>
    </w:p>
    <w:p w:rsidR="00407805" w:rsidRPr="00370A5E" w:rsidRDefault="00407805" w:rsidP="00407805">
      <w:pPr>
        <w:ind w:firstLine="720"/>
        <w:jc w:val="both"/>
      </w:pPr>
      <w:r w:rsidRPr="00370A5E">
        <w:lastRenderedPageBreak/>
        <w:t xml:space="preserve">1.10. </w:t>
      </w:r>
      <w:r w:rsidRPr="00352029">
        <w:t>в абзаце втором пункта 2 раздела 14 слова «денежного поощрения» заменить словами «ежемесячного денежного поощрения»;</w:t>
      </w:r>
    </w:p>
    <w:p w:rsidR="00407805" w:rsidRPr="00370A5E" w:rsidRDefault="00407805" w:rsidP="00407805">
      <w:pPr>
        <w:ind w:firstLine="720"/>
        <w:jc w:val="both"/>
      </w:pPr>
      <w:r w:rsidRPr="00370A5E">
        <w:t>1.11. абзац третий пункта 2 раздела 14 изложить в следующей редакции:</w:t>
      </w:r>
    </w:p>
    <w:p w:rsidR="00407805" w:rsidRPr="00370A5E" w:rsidRDefault="00407805" w:rsidP="00407805">
      <w:pPr>
        <w:ind w:firstLine="720"/>
        <w:jc w:val="both"/>
      </w:pPr>
      <w:r w:rsidRPr="00370A5E">
        <w:t>«размера фонда оплаты труда (за исключением главы района), который формируется из расчета размера должностного оклада по должности «главный специалист» и количества должностных окладов, используемых при расчете фонда оплаты труда, увеличенного на сумму средств, обеспечивающую выплату увеличения ежемесячного денежного поощрения в соответствии с абзацем третьим пункта 2 раздела 8,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с особыми климатическими условиями.»;</w:t>
      </w:r>
    </w:p>
    <w:p w:rsidR="00407805" w:rsidRPr="00370A5E" w:rsidRDefault="00407805" w:rsidP="00407805">
      <w:pPr>
        <w:ind w:firstLine="720"/>
        <w:jc w:val="both"/>
      </w:pPr>
      <w:r w:rsidRPr="00370A5E">
        <w:t>1.12. раздел 14 дополнить пунктом 4.2. следующего содержания:</w:t>
      </w:r>
    </w:p>
    <w:p w:rsidR="00407805" w:rsidRPr="00370A5E" w:rsidRDefault="00407805" w:rsidP="00407805">
      <w:pPr>
        <w:ind w:firstLine="720"/>
        <w:jc w:val="both"/>
      </w:pPr>
      <w:r w:rsidRPr="00370A5E">
        <w:t>«Объем средств, определенный в соответствии с пунктами 4, 4.1. настоящего раздела, подлежит увеличению на сумму средств, обеспечивающую выплату увеличения ежемесячного денежного поощрения в соответствии с абзацем три подпункта 2 пункта 8 (в расчете на год).»;</w:t>
      </w:r>
    </w:p>
    <w:p w:rsidR="00407805" w:rsidRDefault="00407805" w:rsidP="00407805">
      <w:pPr>
        <w:ind w:firstLine="720"/>
        <w:jc w:val="both"/>
      </w:pPr>
      <w:r w:rsidRPr="00370A5E">
        <w:t>1.13</w:t>
      </w:r>
      <w:r>
        <w:t xml:space="preserve">. </w:t>
      </w:r>
      <w:r w:rsidRPr="002B1B79">
        <w:t>пунк</w:t>
      </w:r>
      <w:r>
        <w:t>т 5.1. раздела 14 исключить.</w:t>
      </w:r>
    </w:p>
    <w:p w:rsidR="00407805" w:rsidRPr="002B1B79" w:rsidRDefault="00407805" w:rsidP="00407805">
      <w:pPr>
        <w:autoSpaceDE w:val="0"/>
        <w:autoSpaceDN w:val="0"/>
        <w:adjustRightInd w:val="0"/>
        <w:ind w:firstLine="720"/>
        <w:jc w:val="both"/>
      </w:pPr>
    </w:p>
    <w:p w:rsidR="00407805" w:rsidRPr="002B1B79" w:rsidRDefault="00407805" w:rsidP="00407805">
      <w:pPr>
        <w:ind w:firstLine="720"/>
        <w:jc w:val="both"/>
      </w:pPr>
      <w:r w:rsidRPr="002B1B79">
        <w:t>2. Контроль за исполнением настоящего решения возложить на постоянную комиссию по экономической политике, финансам, бюджету</w:t>
      </w:r>
      <w:r w:rsidR="00B332A0">
        <w:t>.</w:t>
      </w:r>
      <w:r w:rsidRPr="002B1B79">
        <w:t xml:space="preserve"> </w:t>
      </w:r>
    </w:p>
    <w:p w:rsidR="00407805" w:rsidRPr="002B1B79" w:rsidRDefault="00407805" w:rsidP="00407805">
      <w:pPr>
        <w:ind w:firstLine="720"/>
        <w:jc w:val="both"/>
        <w:rPr>
          <w:highlight w:val="yellow"/>
        </w:rPr>
      </w:pPr>
    </w:p>
    <w:p w:rsidR="00407805" w:rsidRPr="002B1B79" w:rsidRDefault="00407805" w:rsidP="00407805">
      <w:pPr>
        <w:ind w:firstLine="720"/>
        <w:jc w:val="both"/>
      </w:pPr>
      <w:r w:rsidRPr="002B1B79">
        <w:t xml:space="preserve">3. </w:t>
      </w:r>
      <w:r w:rsidRPr="00C22C09">
        <w:rPr>
          <w:bCs/>
        </w:rPr>
        <w:t>Настоящее решение вступает в силу после его официального опубликования в газете «</w:t>
      </w:r>
      <w:proofErr w:type="spellStart"/>
      <w:r w:rsidR="00914697">
        <w:rPr>
          <w:bCs/>
        </w:rPr>
        <w:t>Субботинские</w:t>
      </w:r>
      <w:proofErr w:type="spellEnd"/>
      <w:r w:rsidR="00914697">
        <w:rPr>
          <w:bCs/>
        </w:rPr>
        <w:t xml:space="preserve"> вести</w:t>
      </w:r>
      <w:r w:rsidRPr="00C22C09">
        <w:rPr>
          <w:bCs/>
        </w:rPr>
        <w:t>», но не ранее 1 января 202</w:t>
      </w:r>
      <w:r>
        <w:rPr>
          <w:bCs/>
        </w:rPr>
        <w:t>4</w:t>
      </w:r>
      <w:r w:rsidRPr="00C22C09">
        <w:rPr>
          <w:bCs/>
        </w:rPr>
        <w:t xml:space="preserve"> года.</w:t>
      </w:r>
    </w:p>
    <w:p w:rsidR="00407805" w:rsidRPr="002B1B79" w:rsidRDefault="00407805" w:rsidP="00407805">
      <w:pPr>
        <w:ind w:firstLine="720"/>
        <w:jc w:val="both"/>
      </w:pPr>
      <w:r w:rsidRPr="002B1B79">
        <w:t>Подпункт</w:t>
      </w:r>
      <w:r>
        <w:t xml:space="preserve">ы 1.6. – 1.7. </w:t>
      </w:r>
      <w:r w:rsidRPr="002B1B79">
        <w:t>пункта 1 настоящего решения</w:t>
      </w:r>
      <w:r>
        <w:t xml:space="preserve"> действуют до 31 декабря 2024 года включительно.</w:t>
      </w:r>
    </w:p>
    <w:p w:rsidR="00407805" w:rsidRPr="002B1B79" w:rsidRDefault="00407805" w:rsidP="00407805">
      <w:pPr>
        <w:ind w:firstLine="720"/>
        <w:jc w:val="both"/>
      </w:pPr>
      <w:r>
        <w:t>Подпункт 1.13. пункта 1 настоящего решения применяется к правоотношениям, возникшим с 1 января 2023 года.</w:t>
      </w:r>
    </w:p>
    <w:p w:rsidR="00B27D64" w:rsidRDefault="00B27D64" w:rsidP="00B27D6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B27D64" w:rsidRDefault="00B27D64" w:rsidP="00C554B3">
      <w:pPr>
        <w:tabs>
          <w:tab w:val="left" w:pos="6237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Председатель </w:t>
      </w:r>
      <w:proofErr w:type="spellStart"/>
      <w:r w:rsidR="00407805">
        <w:rPr>
          <w:rFonts w:ascii="Arial" w:hAnsi="Arial" w:cs="Arial"/>
          <w:sz w:val="24"/>
          <w:szCs w:val="24"/>
        </w:rPr>
        <w:t>Субботинского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</w:t>
      </w:r>
      <w:r w:rsidR="00C554B3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Глава</w:t>
      </w:r>
    </w:p>
    <w:p w:rsidR="00B27D64" w:rsidRDefault="00B27D64" w:rsidP="00B27D6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сельского Совета депутатов                    </w:t>
      </w:r>
      <w:r w:rsidR="00C554B3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407805">
        <w:rPr>
          <w:rFonts w:ascii="Arial" w:hAnsi="Arial" w:cs="Arial"/>
          <w:sz w:val="24"/>
          <w:szCs w:val="24"/>
        </w:rPr>
        <w:t>Субботинского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B27D64" w:rsidRDefault="00C554B3" w:rsidP="00B27D6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27D64" w:rsidRDefault="00A36ACD" w:rsidP="00007B9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</w:t>
      </w:r>
      <w:r w:rsidR="00B27D64">
        <w:rPr>
          <w:rFonts w:ascii="Arial" w:hAnsi="Arial" w:cs="Arial"/>
          <w:sz w:val="24"/>
          <w:szCs w:val="24"/>
        </w:rPr>
        <w:t>_________</w:t>
      </w:r>
      <w:proofErr w:type="spellStart"/>
      <w:r w:rsidR="00407805">
        <w:rPr>
          <w:rFonts w:ascii="Arial" w:hAnsi="Arial" w:cs="Arial"/>
          <w:sz w:val="24"/>
          <w:szCs w:val="24"/>
        </w:rPr>
        <w:t>О.А.Корзун</w:t>
      </w:r>
      <w:proofErr w:type="spellEnd"/>
      <w:r w:rsidR="00B27D64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C554B3">
        <w:rPr>
          <w:rFonts w:ascii="Arial" w:hAnsi="Arial" w:cs="Arial"/>
          <w:sz w:val="24"/>
          <w:szCs w:val="24"/>
        </w:rPr>
        <w:t xml:space="preserve">                     </w:t>
      </w:r>
      <w:r w:rsidR="00B27D64">
        <w:rPr>
          <w:rFonts w:ascii="Arial" w:hAnsi="Arial" w:cs="Arial"/>
          <w:sz w:val="24"/>
          <w:szCs w:val="24"/>
        </w:rPr>
        <w:t xml:space="preserve">__________ </w:t>
      </w:r>
      <w:proofErr w:type="spellStart"/>
      <w:r w:rsidR="00407805">
        <w:rPr>
          <w:rFonts w:ascii="Arial" w:hAnsi="Arial" w:cs="Arial"/>
          <w:sz w:val="24"/>
          <w:szCs w:val="24"/>
        </w:rPr>
        <w:t>О.В.Тасханов</w:t>
      </w:r>
      <w:proofErr w:type="spellEnd"/>
    </w:p>
    <w:p w:rsidR="00B27D64" w:rsidRDefault="00C554B3" w:rsidP="00B27D6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E9014B" w:rsidRDefault="00E9014B" w:rsidP="00E9014B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E94064" w:rsidRDefault="00E94064" w:rsidP="00E9406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503C5" w:rsidRPr="00B65317" w:rsidRDefault="008503C5" w:rsidP="00EF7BD9">
      <w:pPr>
        <w:pStyle w:val="a3"/>
        <w:rPr>
          <w:rFonts w:ascii="Arial" w:hAnsi="Arial" w:cs="Arial"/>
          <w:sz w:val="24"/>
          <w:szCs w:val="24"/>
        </w:rPr>
      </w:pPr>
    </w:p>
    <w:p w:rsidR="00F20229" w:rsidRPr="000D70CD" w:rsidRDefault="00F20229" w:rsidP="000D70CD">
      <w:pPr>
        <w:rPr>
          <w:highlight w:val="yellow"/>
        </w:rPr>
      </w:pPr>
    </w:p>
    <w:p w:rsidR="00F20229" w:rsidRDefault="00F20229">
      <w:pPr>
        <w:rPr>
          <w:sz w:val="24"/>
          <w:szCs w:val="24"/>
        </w:rPr>
      </w:pPr>
    </w:p>
    <w:p w:rsidR="00F20229" w:rsidRPr="00F20229" w:rsidRDefault="00F20229" w:rsidP="00F20229">
      <w:pPr>
        <w:rPr>
          <w:sz w:val="24"/>
          <w:szCs w:val="24"/>
        </w:rPr>
      </w:pPr>
    </w:p>
    <w:p w:rsidR="00F150BE" w:rsidRDefault="00F150BE" w:rsidP="00F150BE">
      <w:pPr>
        <w:pStyle w:val="ConsPlusNormal"/>
        <w:jc w:val="right"/>
        <w:outlineLvl w:val="1"/>
      </w:pPr>
    </w:p>
    <w:p w:rsidR="00F150BE" w:rsidRDefault="00F150BE" w:rsidP="00F150BE">
      <w:pPr>
        <w:pStyle w:val="ConsPlusNormal"/>
        <w:jc w:val="right"/>
        <w:outlineLvl w:val="1"/>
      </w:pPr>
    </w:p>
    <w:p w:rsidR="00F150BE" w:rsidRDefault="00F150BE" w:rsidP="00F150BE">
      <w:pPr>
        <w:pStyle w:val="ConsPlusNormal"/>
        <w:jc w:val="right"/>
        <w:outlineLvl w:val="1"/>
      </w:pPr>
    </w:p>
    <w:p w:rsidR="00F150BE" w:rsidRDefault="00F150BE" w:rsidP="00F150BE">
      <w:pPr>
        <w:pStyle w:val="ConsPlusNormal"/>
        <w:jc w:val="right"/>
        <w:outlineLvl w:val="1"/>
      </w:pPr>
    </w:p>
    <w:p w:rsidR="00F150BE" w:rsidRDefault="00F150BE" w:rsidP="00F150BE">
      <w:pPr>
        <w:pStyle w:val="ConsPlusNormal"/>
        <w:jc w:val="right"/>
        <w:outlineLvl w:val="1"/>
      </w:pPr>
    </w:p>
    <w:p w:rsidR="00F150BE" w:rsidRDefault="00F150BE" w:rsidP="00F150BE">
      <w:pPr>
        <w:pStyle w:val="ConsPlusNormal"/>
        <w:jc w:val="right"/>
        <w:outlineLvl w:val="1"/>
      </w:pPr>
    </w:p>
    <w:p w:rsidR="00F150BE" w:rsidRDefault="00F150BE" w:rsidP="00F150BE">
      <w:pPr>
        <w:pStyle w:val="ConsPlusNormal"/>
        <w:jc w:val="right"/>
        <w:outlineLvl w:val="1"/>
      </w:pPr>
    </w:p>
    <w:p w:rsidR="00F150BE" w:rsidRDefault="00F150BE" w:rsidP="00F150BE">
      <w:pPr>
        <w:pStyle w:val="ConsPlusNormal"/>
        <w:jc w:val="right"/>
        <w:outlineLvl w:val="1"/>
      </w:pPr>
    </w:p>
    <w:p w:rsidR="00914697" w:rsidRPr="00914697" w:rsidRDefault="00914697" w:rsidP="00914697">
      <w:pPr>
        <w:tabs>
          <w:tab w:val="left" w:pos="8268"/>
        </w:tabs>
        <w:rPr>
          <w:sz w:val="24"/>
          <w:szCs w:val="24"/>
        </w:rPr>
      </w:pPr>
    </w:p>
    <w:sectPr w:rsidR="00914697" w:rsidRPr="0091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6331D"/>
    <w:multiLevelType w:val="hybridMultilevel"/>
    <w:tmpl w:val="B4F0D2F8"/>
    <w:lvl w:ilvl="0" w:tplc="DEC48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1F13B9"/>
    <w:multiLevelType w:val="hybridMultilevel"/>
    <w:tmpl w:val="2E8C33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F54A7F"/>
    <w:multiLevelType w:val="multilevel"/>
    <w:tmpl w:val="6FC2E7B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95"/>
    <w:rsid w:val="00007B98"/>
    <w:rsid w:val="00033C44"/>
    <w:rsid w:val="000A6EB0"/>
    <w:rsid w:val="000D70CD"/>
    <w:rsid w:val="001C5216"/>
    <w:rsid w:val="002D16A5"/>
    <w:rsid w:val="00312039"/>
    <w:rsid w:val="00381A39"/>
    <w:rsid w:val="003D7A95"/>
    <w:rsid w:val="00407805"/>
    <w:rsid w:val="00454710"/>
    <w:rsid w:val="004B2E86"/>
    <w:rsid w:val="004D6CBE"/>
    <w:rsid w:val="00521567"/>
    <w:rsid w:val="00544AFD"/>
    <w:rsid w:val="005A0ACF"/>
    <w:rsid w:val="0062535D"/>
    <w:rsid w:val="00713F14"/>
    <w:rsid w:val="00776586"/>
    <w:rsid w:val="007F34A6"/>
    <w:rsid w:val="008503C5"/>
    <w:rsid w:val="00887962"/>
    <w:rsid w:val="00890243"/>
    <w:rsid w:val="008D03EE"/>
    <w:rsid w:val="00914697"/>
    <w:rsid w:val="0093630A"/>
    <w:rsid w:val="00992140"/>
    <w:rsid w:val="00A36ACD"/>
    <w:rsid w:val="00A37B22"/>
    <w:rsid w:val="00A55EFE"/>
    <w:rsid w:val="00A56EAC"/>
    <w:rsid w:val="00A6709D"/>
    <w:rsid w:val="00AF221B"/>
    <w:rsid w:val="00B27D64"/>
    <w:rsid w:val="00B332A0"/>
    <w:rsid w:val="00B65317"/>
    <w:rsid w:val="00B92D0F"/>
    <w:rsid w:val="00C554B3"/>
    <w:rsid w:val="00C92688"/>
    <w:rsid w:val="00D23CA5"/>
    <w:rsid w:val="00D245D8"/>
    <w:rsid w:val="00D50D56"/>
    <w:rsid w:val="00D7429D"/>
    <w:rsid w:val="00D940ED"/>
    <w:rsid w:val="00DD1D24"/>
    <w:rsid w:val="00E83438"/>
    <w:rsid w:val="00E9014B"/>
    <w:rsid w:val="00E9274B"/>
    <w:rsid w:val="00E94064"/>
    <w:rsid w:val="00ED223F"/>
    <w:rsid w:val="00EF7BD9"/>
    <w:rsid w:val="00F150BE"/>
    <w:rsid w:val="00F20229"/>
    <w:rsid w:val="00F225E9"/>
    <w:rsid w:val="00F4183E"/>
    <w:rsid w:val="00F90996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14938-322B-49BC-B977-13E832A1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A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D7A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23CA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20229"/>
    <w:pPr>
      <w:ind w:left="720"/>
      <w:contextualSpacing/>
    </w:pPr>
  </w:style>
  <w:style w:type="paragraph" w:customStyle="1" w:styleId="ConsPlusNormal">
    <w:name w:val="ConsPlusNormal"/>
    <w:uiPriority w:val="99"/>
    <w:rsid w:val="00E901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0D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0D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 1"/>
    <w:basedOn w:val="a"/>
    <w:next w:val="a"/>
    <w:rsid w:val="00D50D56"/>
    <w:pPr>
      <w:keepNext/>
    </w:pPr>
    <w:rPr>
      <w:sz w:val="24"/>
      <w:szCs w:val="20"/>
    </w:rPr>
  </w:style>
  <w:style w:type="paragraph" w:styleId="a8">
    <w:name w:val="Body Text Indent"/>
    <w:basedOn w:val="a"/>
    <w:link w:val="a9"/>
    <w:rsid w:val="00D50D56"/>
    <w:pPr>
      <w:ind w:left="567" w:hanging="567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D50D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E2EB-2A61-4519-BEC2-3BE795D9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2024-01-17T07:42:00Z</cp:lastPrinted>
  <dcterms:created xsi:type="dcterms:W3CDTF">2024-01-17T07:56:00Z</dcterms:created>
  <dcterms:modified xsi:type="dcterms:W3CDTF">2024-01-17T08:12:00Z</dcterms:modified>
</cp:coreProperties>
</file>