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E9" w:rsidRPr="004425E9" w:rsidRDefault="004425E9" w:rsidP="004425E9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>КРАСНОЯРСКИЙ КРАЙ ШУШЕНСКИЙ РАЙОН</w:t>
      </w:r>
    </w:p>
    <w:p w:rsidR="004425E9" w:rsidRPr="004425E9" w:rsidRDefault="004425E9" w:rsidP="004425E9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СУББОТИНСКИЙ СЕЛЬСОВЕТ ШУШЕНСКОГО РАЙОНА</w:t>
      </w:r>
    </w:p>
    <w:p w:rsidR="004425E9" w:rsidRPr="004425E9" w:rsidRDefault="004425E9" w:rsidP="004425E9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СУББОТИНСКИЙ СЕЛЬСКИЙ СОВЕТ ДЕПУТАТОВ </w:t>
      </w:r>
    </w:p>
    <w:p w:rsidR="004425E9" w:rsidRPr="004425E9" w:rsidRDefault="004425E9" w:rsidP="004425E9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5E9" w:rsidRPr="004425E9" w:rsidRDefault="004425E9" w:rsidP="004425E9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4425E9" w:rsidRPr="004425E9" w:rsidRDefault="004425E9" w:rsidP="004425E9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5E9" w:rsidRDefault="004425E9" w:rsidP="004425E9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09 февраля 2024 года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с. 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№ 57-168</w:t>
      </w:r>
    </w:p>
    <w:p w:rsidR="004425E9" w:rsidRPr="004425E9" w:rsidRDefault="004425E9" w:rsidP="004425E9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5E9" w:rsidRPr="004425E9" w:rsidRDefault="004425E9" w:rsidP="004425E9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5E9" w:rsidRPr="004425E9" w:rsidRDefault="004425E9" w:rsidP="004425E9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Решение 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11 сентября 2013 года № 159 «Об оплате труда работников Органов местного самоуправления 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</w:t>
      </w:r>
    </w:p>
    <w:p w:rsidR="004425E9" w:rsidRPr="004425E9" w:rsidRDefault="004425E9" w:rsidP="004425E9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5E9" w:rsidRPr="004425E9" w:rsidRDefault="004425E9" w:rsidP="004425E9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green"/>
          <w:lang w:eastAsia="ru-RU"/>
        </w:rPr>
      </w:pPr>
    </w:p>
    <w:p w:rsidR="004425E9" w:rsidRPr="004425E9" w:rsidRDefault="004425E9" w:rsidP="00442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135,144 Трудового кодекса Российской Федерации в соответствии с Законом Красноярского края от 29.10.2009 № 9-3864 «О системах оплаты труда работников краевых государственных учреждений» (в редакции Закона Красноярского края от 07.12.2023г № 6-2322)», руководствуясь статями 14,25 Устава 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Совета, 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4425E9" w:rsidRPr="004425E9" w:rsidRDefault="004425E9" w:rsidP="00442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5E9" w:rsidRPr="004425E9" w:rsidRDefault="004425E9" w:rsidP="004425E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425E9" w:rsidRPr="004425E9" w:rsidRDefault="004425E9" w:rsidP="004425E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5E9" w:rsidRPr="004425E9" w:rsidRDefault="004425E9" w:rsidP="004425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4425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4425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</w:t>
      </w: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11 сентября 2013 года № 159 «Об оплате труда работников Органов местного самоуправления 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следующие изменения</w:t>
      </w:r>
      <w:r w:rsidRPr="004425E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В статье 4 пункт 1 дополнить абзацем шестым следующего содержания: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 «специальная краевая выплата»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- в абзаце два пункта 3 статьи 4 цифры «25988» заменить цифрами «30788»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- в абзаце три пункта 3 статьи 4 изложить в следующей редакции: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«Региональная выплата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работника, рассчитанной с учетом предусмотренного пунктом1 настоящей </w:t>
      </w:r>
      <w:proofErr w:type="gram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статьи  выплат</w:t>
      </w:r>
      <w:proofErr w:type="gram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>, при полностью отработанной норме рабочего времени и выполненной норме труда (трудовых обязанностей)»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- дополнить статью 4 пунктом 7 следующего содержания: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 «4.7. Специальная краевая выплата устанавливается в целях повышения уровня оплаты труда работника учреждения.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времени и выполненной норме труда (трудовых обязанностей) составляет три тысячи рублей.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      В статье 4 пункт 6 дополнить </w:t>
      </w:r>
      <w:proofErr w:type="gram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словами:   </w:t>
      </w:r>
      <w:proofErr w:type="gram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«, специальной краевой выплаты»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Контроль за исполнением Решения возложить на постоянную комиссию Совета депутатов по финансам, бюджету и налоговой политике (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Байкова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Г.Н.).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5E9" w:rsidRPr="004425E9" w:rsidRDefault="004425E9" w:rsidP="004425E9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 в местном периодическом издании «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вести», и распространяются на правоотношениях, возникшим с 01 января 2024 года.</w:t>
      </w:r>
    </w:p>
    <w:p w:rsidR="004425E9" w:rsidRPr="004425E9" w:rsidRDefault="004425E9" w:rsidP="0044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5E9" w:rsidRPr="004425E9" w:rsidRDefault="004425E9" w:rsidP="004425E9">
      <w:pPr>
        <w:widowControl w:val="0"/>
        <w:tabs>
          <w:tab w:val="left" w:pos="2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:rsidR="004425E9" w:rsidRPr="004425E9" w:rsidRDefault="004425E9" w:rsidP="00442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425E9" w:rsidRPr="004425E9" w:rsidRDefault="004425E9" w:rsidP="00442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425E9" w:rsidRPr="004425E9" w:rsidRDefault="004425E9" w:rsidP="00442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Глава                                                          </w:t>
      </w:r>
    </w:p>
    <w:p w:rsidR="004425E9" w:rsidRPr="004425E9" w:rsidRDefault="004425E9" w:rsidP="00442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сельсовета                                                 </w:t>
      </w:r>
    </w:p>
    <w:p w:rsidR="004425E9" w:rsidRPr="004425E9" w:rsidRDefault="004425E9" w:rsidP="00442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Корзун О.А.                                             </w:t>
      </w:r>
      <w:r w:rsidRPr="004425E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Pr="004425E9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4425E9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35717E" w:rsidRPr="004425E9" w:rsidRDefault="0035717E" w:rsidP="004425E9">
      <w:pPr>
        <w:jc w:val="both"/>
        <w:rPr>
          <w:rFonts w:ascii="Arial" w:hAnsi="Arial" w:cs="Arial"/>
          <w:sz w:val="24"/>
          <w:szCs w:val="24"/>
        </w:rPr>
      </w:pPr>
    </w:p>
    <w:sectPr w:rsidR="0035717E" w:rsidRPr="0044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60"/>
    <w:rsid w:val="0035717E"/>
    <w:rsid w:val="004425E9"/>
    <w:rsid w:val="006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FCF80-3F64-4060-A47D-68AAAAF6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2024-03-18T10:10:00Z</cp:lastPrinted>
  <dcterms:created xsi:type="dcterms:W3CDTF">2024-03-18T10:09:00Z</dcterms:created>
  <dcterms:modified xsi:type="dcterms:W3CDTF">2024-03-18T10:11:00Z</dcterms:modified>
</cp:coreProperties>
</file>