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4038A" w14:textId="43C63A3E" w:rsidR="001F39B3" w:rsidRPr="00E62F8E" w:rsidRDefault="001F39B3" w:rsidP="00E62F8E">
      <w:pPr>
        <w:snapToGrid w:val="0"/>
        <w:jc w:val="center"/>
        <w:rPr>
          <w:rFonts w:ascii="Arial" w:hAnsi="Arial" w:cs="Arial"/>
          <w:b/>
          <w:sz w:val="24"/>
          <w:szCs w:val="24"/>
        </w:rPr>
      </w:pPr>
      <w:r w:rsidRPr="00E62F8E">
        <w:rPr>
          <w:rFonts w:ascii="Arial" w:hAnsi="Arial" w:cs="Arial"/>
          <w:b/>
          <w:sz w:val="24"/>
          <w:szCs w:val="24"/>
        </w:rPr>
        <w:t>КРАСНОЯРСКИЙ КРАЙ</w:t>
      </w:r>
      <w:r w:rsidR="00784496" w:rsidRPr="00E62F8E">
        <w:rPr>
          <w:rFonts w:ascii="Arial" w:hAnsi="Arial" w:cs="Arial"/>
          <w:b/>
          <w:sz w:val="24"/>
          <w:szCs w:val="24"/>
        </w:rPr>
        <w:t xml:space="preserve"> </w:t>
      </w:r>
      <w:r w:rsidRPr="00E62F8E">
        <w:rPr>
          <w:rFonts w:ascii="Arial" w:hAnsi="Arial" w:cs="Arial"/>
          <w:b/>
          <w:sz w:val="24"/>
          <w:szCs w:val="24"/>
        </w:rPr>
        <w:t>ШУШЕНСКИЙ РАЙОН</w:t>
      </w:r>
    </w:p>
    <w:p w14:paraId="38688725" w14:textId="421758A4" w:rsidR="001F39B3" w:rsidRPr="00E62F8E" w:rsidRDefault="00784496" w:rsidP="001F39B3">
      <w:pPr>
        <w:snapToGrid w:val="0"/>
        <w:jc w:val="center"/>
        <w:rPr>
          <w:rFonts w:ascii="Arial" w:hAnsi="Arial" w:cs="Arial"/>
          <w:b/>
          <w:sz w:val="24"/>
          <w:szCs w:val="24"/>
        </w:rPr>
      </w:pPr>
      <w:r w:rsidRPr="00E62F8E">
        <w:rPr>
          <w:rFonts w:ascii="Arial" w:hAnsi="Arial" w:cs="Arial"/>
          <w:b/>
          <w:sz w:val="24"/>
          <w:szCs w:val="24"/>
        </w:rPr>
        <w:t xml:space="preserve"> </w:t>
      </w:r>
      <w:r w:rsidR="00264E19" w:rsidRPr="00E62F8E">
        <w:rPr>
          <w:rFonts w:ascii="Arial" w:hAnsi="Arial" w:cs="Arial"/>
          <w:b/>
          <w:sz w:val="24"/>
          <w:szCs w:val="24"/>
        </w:rPr>
        <w:t>СУББОТИНСКИЙ</w:t>
      </w:r>
      <w:r w:rsidR="001F39B3" w:rsidRPr="00E62F8E">
        <w:rPr>
          <w:rFonts w:ascii="Arial" w:hAnsi="Arial" w:cs="Arial"/>
          <w:b/>
          <w:sz w:val="24"/>
          <w:szCs w:val="24"/>
        </w:rPr>
        <w:t xml:space="preserve"> СЕЛЬСКИЙ СОВЕТ ДЕПУТАТОВ </w:t>
      </w:r>
    </w:p>
    <w:p w14:paraId="1D157142" w14:textId="77777777" w:rsidR="001F39B3" w:rsidRPr="00E62F8E" w:rsidRDefault="001F39B3" w:rsidP="001F39B3">
      <w:pPr>
        <w:snapToGrid w:val="0"/>
        <w:jc w:val="center"/>
        <w:rPr>
          <w:rFonts w:ascii="Arial" w:hAnsi="Arial" w:cs="Arial"/>
          <w:b/>
          <w:sz w:val="24"/>
          <w:szCs w:val="24"/>
        </w:rPr>
      </w:pPr>
    </w:p>
    <w:p w14:paraId="5AA6AA25" w14:textId="389EE3F7" w:rsidR="001F39B3" w:rsidRPr="00E62F8E" w:rsidRDefault="001F39B3" w:rsidP="001F39B3">
      <w:pPr>
        <w:snapToGrid w:val="0"/>
        <w:jc w:val="center"/>
        <w:rPr>
          <w:rFonts w:ascii="Arial" w:hAnsi="Arial" w:cs="Arial"/>
          <w:b/>
          <w:sz w:val="24"/>
          <w:szCs w:val="24"/>
        </w:rPr>
      </w:pPr>
      <w:r w:rsidRPr="00E62F8E">
        <w:rPr>
          <w:rFonts w:ascii="Arial" w:hAnsi="Arial" w:cs="Arial"/>
          <w:b/>
          <w:sz w:val="24"/>
          <w:szCs w:val="24"/>
        </w:rPr>
        <w:t xml:space="preserve">РЕШЕНИЕ </w:t>
      </w:r>
    </w:p>
    <w:p w14:paraId="46DA3DFC" w14:textId="77777777" w:rsidR="001F39B3" w:rsidRPr="00E62F8E" w:rsidRDefault="001F39B3" w:rsidP="001F39B3">
      <w:pPr>
        <w:snapToGrid w:val="0"/>
        <w:jc w:val="right"/>
        <w:rPr>
          <w:rFonts w:ascii="Arial" w:hAnsi="Arial" w:cs="Arial"/>
          <w:sz w:val="24"/>
          <w:szCs w:val="24"/>
        </w:rPr>
      </w:pPr>
    </w:p>
    <w:p w14:paraId="3D88BFA5" w14:textId="3B63CCE2" w:rsidR="001F39B3" w:rsidRPr="00E62F8E" w:rsidRDefault="008F58C1" w:rsidP="001F39B3">
      <w:pPr>
        <w:rPr>
          <w:rFonts w:ascii="Arial" w:hAnsi="Arial" w:cs="Arial"/>
          <w:sz w:val="24"/>
          <w:szCs w:val="24"/>
        </w:rPr>
      </w:pPr>
      <w:r w:rsidRPr="00E62F8E">
        <w:rPr>
          <w:rFonts w:ascii="Arial" w:hAnsi="Arial" w:cs="Arial"/>
          <w:sz w:val="24"/>
          <w:szCs w:val="24"/>
        </w:rPr>
        <w:t>20.06.2025</w:t>
      </w:r>
      <w:r w:rsidR="008E0805" w:rsidRPr="00E62F8E">
        <w:rPr>
          <w:rFonts w:ascii="Arial" w:hAnsi="Arial" w:cs="Arial"/>
          <w:sz w:val="24"/>
          <w:szCs w:val="24"/>
        </w:rPr>
        <w:t xml:space="preserve"> </w:t>
      </w:r>
      <w:r w:rsidR="00264E19" w:rsidRPr="00E62F8E">
        <w:rPr>
          <w:rFonts w:ascii="Arial" w:hAnsi="Arial" w:cs="Arial"/>
          <w:sz w:val="24"/>
          <w:szCs w:val="24"/>
        </w:rPr>
        <w:t xml:space="preserve">                                </w:t>
      </w:r>
      <w:r w:rsidR="00784496" w:rsidRPr="00E62F8E">
        <w:rPr>
          <w:rFonts w:ascii="Arial" w:hAnsi="Arial" w:cs="Arial"/>
          <w:sz w:val="24"/>
          <w:szCs w:val="24"/>
        </w:rPr>
        <w:t xml:space="preserve">с. </w:t>
      </w:r>
      <w:proofErr w:type="spellStart"/>
      <w:r w:rsidR="00264E19" w:rsidRPr="00E62F8E">
        <w:rPr>
          <w:rFonts w:ascii="Arial" w:hAnsi="Arial" w:cs="Arial"/>
          <w:sz w:val="24"/>
          <w:szCs w:val="24"/>
        </w:rPr>
        <w:t>Субботино</w:t>
      </w:r>
      <w:proofErr w:type="spellEnd"/>
      <w:r w:rsidR="001F39B3" w:rsidRPr="00E62F8E">
        <w:rPr>
          <w:rFonts w:ascii="Arial" w:hAnsi="Arial" w:cs="Arial"/>
          <w:sz w:val="24"/>
          <w:szCs w:val="24"/>
        </w:rPr>
        <w:t xml:space="preserve">                                             </w:t>
      </w:r>
      <w:r w:rsidR="002D0A27" w:rsidRPr="00E62F8E">
        <w:rPr>
          <w:rFonts w:ascii="Arial" w:hAnsi="Arial" w:cs="Arial"/>
          <w:sz w:val="24"/>
          <w:szCs w:val="24"/>
        </w:rPr>
        <w:t xml:space="preserve"> </w:t>
      </w:r>
      <w:r w:rsidR="008E0805" w:rsidRPr="00E62F8E">
        <w:rPr>
          <w:rFonts w:ascii="Arial" w:hAnsi="Arial" w:cs="Arial"/>
          <w:sz w:val="24"/>
          <w:szCs w:val="24"/>
        </w:rPr>
        <w:t xml:space="preserve">     № </w:t>
      </w:r>
      <w:r w:rsidRPr="00E62F8E">
        <w:rPr>
          <w:rFonts w:ascii="Arial" w:hAnsi="Arial" w:cs="Arial"/>
          <w:sz w:val="24"/>
          <w:szCs w:val="24"/>
        </w:rPr>
        <w:t>78-210</w:t>
      </w:r>
    </w:p>
    <w:p w14:paraId="422CE147" w14:textId="77777777" w:rsidR="001F39B3" w:rsidRPr="00E62F8E" w:rsidRDefault="001F39B3" w:rsidP="0059309F">
      <w:pPr>
        <w:ind w:right="5102"/>
        <w:rPr>
          <w:rFonts w:ascii="Arial" w:hAnsi="Arial" w:cs="Arial"/>
          <w:sz w:val="24"/>
          <w:szCs w:val="24"/>
        </w:rPr>
      </w:pPr>
    </w:p>
    <w:p w14:paraId="5631A5FC" w14:textId="599D49C8" w:rsidR="0059309F" w:rsidRPr="00E62F8E" w:rsidRDefault="0059309F" w:rsidP="00264E19">
      <w:pPr>
        <w:ind w:right="991"/>
        <w:jc w:val="both"/>
        <w:rPr>
          <w:rFonts w:ascii="Arial" w:hAnsi="Arial" w:cs="Arial"/>
          <w:bCs/>
          <w:sz w:val="24"/>
          <w:szCs w:val="24"/>
        </w:rPr>
      </w:pPr>
      <w:r w:rsidRPr="00E62F8E">
        <w:rPr>
          <w:rFonts w:ascii="Arial" w:hAnsi="Arial" w:cs="Arial"/>
          <w:sz w:val="24"/>
          <w:szCs w:val="24"/>
        </w:rPr>
        <w:t xml:space="preserve">Об утверждении </w:t>
      </w:r>
      <w:r w:rsidR="002D0A27" w:rsidRPr="00E62F8E">
        <w:rPr>
          <w:rFonts w:ascii="Arial" w:hAnsi="Arial" w:cs="Arial"/>
          <w:sz w:val="24"/>
          <w:szCs w:val="24"/>
        </w:rPr>
        <w:t xml:space="preserve">Положения о муниципальном жилищном контроле </w:t>
      </w:r>
    </w:p>
    <w:p w14:paraId="49B99102" w14:textId="77777777" w:rsidR="0059309F" w:rsidRPr="00E62F8E" w:rsidRDefault="0059309F" w:rsidP="0059309F">
      <w:pPr>
        <w:pStyle w:val="ConsPlusTitle"/>
        <w:rPr>
          <w:rFonts w:ascii="Arial" w:hAnsi="Arial" w:cs="Arial"/>
          <w:sz w:val="24"/>
          <w:szCs w:val="24"/>
        </w:rPr>
      </w:pPr>
    </w:p>
    <w:p w14:paraId="7F6517DD" w14:textId="75217C2D" w:rsidR="001F39B3" w:rsidRPr="00E62F8E" w:rsidRDefault="002D0A27" w:rsidP="00784496">
      <w:pPr>
        <w:pStyle w:val="ConsPlusNormal"/>
        <w:spacing w:line="240" w:lineRule="auto"/>
        <w:ind w:firstLine="709"/>
        <w:rPr>
          <w:sz w:val="24"/>
          <w:szCs w:val="24"/>
        </w:rPr>
      </w:pPr>
      <w:r w:rsidRPr="00E62F8E">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w:t>
      </w:r>
      <w:proofErr w:type="spellStart"/>
      <w:proofErr w:type="gramStart"/>
      <w:r w:rsidR="00264E19" w:rsidRPr="00E62F8E">
        <w:rPr>
          <w:sz w:val="24"/>
          <w:szCs w:val="24"/>
        </w:rPr>
        <w:t>Субботинского</w:t>
      </w:r>
      <w:proofErr w:type="spellEnd"/>
      <w:r w:rsidR="00784496" w:rsidRPr="00E62F8E">
        <w:rPr>
          <w:sz w:val="24"/>
          <w:szCs w:val="24"/>
        </w:rPr>
        <w:t xml:space="preserve"> </w:t>
      </w:r>
      <w:r w:rsidRPr="00E62F8E">
        <w:rPr>
          <w:sz w:val="24"/>
          <w:szCs w:val="24"/>
        </w:rPr>
        <w:t xml:space="preserve"> сельсовета</w:t>
      </w:r>
      <w:proofErr w:type="gramEnd"/>
      <w:r w:rsidR="00784496" w:rsidRPr="00E62F8E">
        <w:rPr>
          <w:sz w:val="24"/>
          <w:szCs w:val="24"/>
        </w:rPr>
        <w:t xml:space="preserve">, </w:t>
      </w:r>
      <w:proofErr w:type="spellStart"/>
      <w:r w:rsidR="00264E19" w:rsidRPr="00E62F8E">
        <w:rPr>
          <w:sz w:val="24"/>
          <w:szCs w:val="24"/>
        </w:rPr>
        <w:t>Субботинский</w:t>
      </w:r>
      <w:proofErr w:type="spellEnd"/>
      <w:r w:rsidR="00784496" w:rsidRPr="00E62F8E">
        <w:rPr>
          <w:sz w:val="24"/>
          <w:szCs w:val="24"/>
        </w:rPr>
        <w:t xml:space="preserve"> сельский Совет депутатов</w:t>
      </w:r>
    </w:p>
    <w:p w14:paraId="007F3443" w14:textId="77777777" w:rsidR="00784496" w:rsidRPr="00E62F8E" w:rsidRDefault="00784496" w:rsidP="00784496">
      <w:pPr>
        <w:pStyle w:val="ConsPlusNormal"/>
        <w:spacing w:line="240" w:lineRule="auto"/>
        <w:ind w:firstLine="709"/>
        <w:rPr>
          <w:sz w:val="24"/>
          <w:szCs w:val="24"/>
        </w:rPr>
      </w:pPr>
    </w:p>
    <w:p w14:paraId="3B8C4CEB" w14:textId="0F24B4B9" w:rsidR="00784496" w:rsidRPr="00E62F8E" w:rsidRDefault="00784496" w:rsidP="00784496">
      <w:pPr>
        <w:pStyle w:val="ConsPlusNormal"/>
        <w:spacing w:line="240" w:lineRule="auto"/>
        <w:ind w:firstLine="709"/>
        <w:rPr>
          <w:b/>
          <w:sz w:val="24"/>
          <w:szCs w:val="24"/>
        </w:rPr>
      </w:pPr>
      <w:r w:rsidRPr="00E62F8E">
        <w:rPr>
          <w:sz w:val="24"/>
          <w:szCs w:val="24"/>
        </w:rPr>
        <w:t xml:space="preserve">                                                         </w:t>
      </w:r>
      <w:r w:rsidRPr="00E62F8E">
        <w:rPr>
          <w:b/>
          <w:sz w:val="24"/>
          <w:szCs w:val="24"/>
        </w:rPr>
        <w:t>РЕШИЛ:</w:t>
      </w:r>
    </w:p>
    <w:p w14:paraId="218F661D" w14:textId="77777777" w:rsidR="001F39B3" w:rsidRPr="00E62F8E" w:rsidRDefault="001F39B3" w:rsidP="001F39B3">
      <w:pPr>
        <w:pStyle w:val="ConsPlusNormal"/>
        <w:spacing w:line="240" w:lineRule="auto"/>
        <w:ind w:firstLine="709"/>
        <w:rPr>
          <w:sz w:val="24"/>
          <w:szCs w:val="24"/>
        </w:rPr>
      </w:pPr>
    </w:p>
    <w:p w14:paraId="7521E9C6" w14:textId="0E35E60A" w:rsidR="0059309F" w:rsidRPr="00E62F8E" w:rsidRDefault="002D0A27" w:rsidP="00ED215F">
      <w:pPr>
        <w:pStyle w:val="ConsPlusNormal"/>
        <w:spacing w:line="240" w:lineRule="auto"/>
        <w:ind w:firstLine="709"/>
        <w:rPr>
          <w:sz w:val="24"/>
          <w:szCs w:val="24"/>
        </w:rPr>
      </w:pPr>
      <w:r w:rsidRPr="00E62F8E">
        <w:rPr>
          <w:sz w:val="24"/>
          <w:szCs w:val="24"/>
        </w:rPr>
        <w:t>1. Утвердить Положение о муниципальном жилищном контроле согласно приложению.</w:t>
      </w:r>
    </w:p>
    <w:p w14:paraId="44C6D663" w14:textId="77A8B046" w:rsidR="00784496" w:rsidRPr="00E62F8E" w:rsidRDefault="00784496" w:rsidP="00ED215F">
      <w:pPr>
        <w:pStyle w:val="ConsPlusNormal"/>
        <w:spacing w:line="240" w:lineRule="auto"/>
        <w:ind w:firstLine="709"/>
        <w:rPr>
          <w:sz w:val="24"/>
          <w:szCs w:val="24"/>
        </w:rPr>
      </w:pPr>
      <w:r w:rsidRPr="00E62F8E">
        <w:rPr>
          <w:sz w:val="24"/>
          <w:szCs w:val="24"/>
        </w:rPr>
        <w:t xml:space="preserve">2. Решение </w:t>
      </w:r>
      <w:proofErr w:type="spellStart"/>
      <w:r w:rsidR="00B52A58" w:rsidRPr="00E62F8E">
        <w:rPr>
          <w:sz w:val="24"/>
          <w:szCs w:val="24"/>
        </w:rPr>
        <w:t>Субботинского</w:t>
      </w:r>
      <w:proofErr w:type="spellEnd"/>
      <w:r w:rsidRPr="00E62F8E">
        <w:rPr>
          <w:sz w:val="24"/>
          <w:szCs w:val="24"/>
        </w:rPr>
        <w:t xml:space="preserve"> сельского Совета </w:t>
      </w:r>
      <w:proofErr w:type="gramStart"/>
      <w:r w:rsidRPr="00E62F8E">
        <w:rPr>
          <w:sz w:val="24"/>
          <w:szCs w:val="24"/>
        </w:rPr>
        <w:t>депутатов  №</w:t>
      </w:r>
      <w:proofErr w:type="gramEnd"/>
      <w:r w:rsidRPr="00E62F8E">
        <w:rPr>
          <w:sz w:val="24"/>
          <w:szCs w:val="24"/>
        </w:rPr>
        <w:t xml:space="preserve"> </w:t>
      </w:r>
      <w:r w:rsidR="00264E19" w:rsidRPr="00E62F8E">
        <w:rPr>
          <w:sz w:val="24"/>
          <w:szCs w:val="24"/>
        </w:rPr>
        <w:t>19-64</w:t>
      </w:r>
      <w:r w:rsidRPr="00E62F8E">
        <w:rPr>
          <w:sz w:val="24"/>
          <w:szCs w:val="24"/>
        </w:rPr>
        <w:t xml:space="preserve"> от 2</w:t>
      </w:r>
      <w:r w:rsidR="00264E19" w:rsidRPr="00E62F8E">
        <w:rPr>
          <w:sz w:val="24"/>
          <w:szCs w:val="24"/>
        </w:rPr>
        <w:t>6</w:t>
      </w:r>
      <w:r w:rsidRPr="00E62F8E">
        <w:rPr>
          <w:sz w:val="24"/>
          <w:szCs w:val="24"/>
        </w:rPr>
        <w:t>.11.2021 «Об утверждении положения о муниципальном  жилищном контроле на территории муниципального образования «</w:t>
      </w:r>
      <w:proofErr w:type="spellStart"/>
      <w:r w:rsidR="00264E19" w:rsidRPr="00E62F8E">
        <w:rPr>
          <w:sz w:val="24"/>
          <w:szCs w:val="24"/>
        </w:rPr>
        <w:t>Субботинский</w:t>
      </w:r>
      <w:proofErr w:type="spellEnd"/>
      <w:r w:rsidRPr="00E62F8E">
        <w:rPr>
          <w:sz w:val="24"/>
          <w:szCs w:val="24"/>
        </w:rPr>
        <w:t xml:space="preserve"> сельсовет» считать утратившим силу. </w:t>
      </w:r>
    </w:p>
    <w:p w14:paraId="23F666E5" w14:textId="49616E78" w:rsidR="00264E19" w:rsidRPr="00E62F8E" w:rsidRDefault="002D3ED5" w:rsidP="00264E19">
      <w:pPr>
        <w:jc w:val="both"/>
        <w:rPr>
          <w:rFonts w:ascii="Arial" w:hAnsi="Arial" w:cs="Arial"/>
          <w:sz w:val="24"/>
          <w:szCs w:val="24"/>
        </w:rPr>
      </w:pPr>
      <w:r w:rsidRPr="00E62F8E">
        <w:rPr>
          <w:rFonts w:ascii="Arial" w:hAnsi="Arial" w:cs="Arial"/>
          <w:sz w:val="24"/>
          <w:szCs w:val="24"/>
        </w:rPr>
        <w:t xml:space="preserve">            3</w:t>
      </w:r>
      <w:r w:rsidR="001F39B3" w:rsidRPr="00E62F8E">
        <w:rPr>
          <w:rFonts w:ascii="Arial" w:hAnsi="Arial" w:cs="Arial"/>
          <w:sz w:val="24"/>
          <w:szCs w:val="24"/>
        </w:rPr>
        <w:t xml:space="preserve">. Контроль за исполнением </w:t>
      </w:r>
      <w:r w:rsidR="002D0A27" w:rsidRPr="00E62F8E">
        <w:rPr>
          <w:rFonts w:ascii="Arial" w:hAnsi="Arial" w:cs="Arial"/>
          <w:sz w:val="24"/>
          <w:szCs w:val="24"/>
        </w:rPr>
        <w:t xml:space="preserve">настоящего </w:t>
      </w:r>
      <w:proofErr w:type="gramStart"/>
      <w:r w:rsidR="00264E19" w:rsidRPr="00E62F8E">
        <w:rPr>
          <w:rFonts w:ascii="Arial" w:hAnsi="Arial" w:cs="Arial"/>
          <w:sz w:val="24"/>
          <w:szCs w:val="24"/>
        </w:rPr>
        <w:t>решения  возложить</w:t>
      </w:r>
      <w:proofErr w:type="gramEnd"/>
      <w:r w:rsidR="00264E19" w:rsidRPr="00E62F8E">
        <w:rPr>
          <w:rFonts w:ascii="Arial" w:hAnsi="Arial" w:cs="Arial"/>
          <w:sz w:val="24"/>
          <w:szCs w:val="24"/>
        </w:rPr>
        <w:t xml:space="preserve"> на главу </w:t>
      </w:r>
      <w:proofErr w:type="spellStart"/>
      <w:r w:rsidR="00264E19" w:rsidRPr="00E62F8E">
        <w:rPr>
          <w:rFonts w:ascii="Arial" w:hAnsi="Arial" w:cs="Arial"/>
          <w:sz w:val="24"/>
          <w:szCs w:val="24"/>
        </w:rPr>
        <w:t>Субботинского</w:t>
      </w:r>
      <w:proofErr w:type="spellEnd"/>
      <w:r w:rsidR="00264E19" w:rsidRPr="00E62F8E">
        <w:rPr>
          <w:rFonts w:ascii="Arial" w:hAnsi="Arial" w:cs="Arial"/>
          <w:sz w:val="24"/>
          <w:szCs w:val="24"/>
        </w:rPr>
        <w:t xml:space="preserve"> сельсовета </w:t>
      </w:r>
      <w:proofErr w:type="spellStart"/>
      <w:r w:rsidR="00264E19" w:rsidRPr="00E62F8E">
        <w:rPr>
          <w:rFonts w:ascii="Arial" w:hAnsi="Arial" w:cs="Arial"/>
          <w:sz w:val="24"/>
          <w:szCs w:val="24"/>
        </w:rPr>
        <w:t>О.В.Тасханова</w:t>
      </w:r>
      <w:proofErr w:type="spellEnd"/>
      <w:r w:rsidR="00264E19" w:rsidRPr="00E62F8E">
        <w:rPr>
          <w:rFonts w:ascii="Arial" w:hAnsi="Arial" w:cs="Arial"/>
          <w:sz w:val="24"/>
          <w:szCs w:val="24"/>
        </w:rPr>
        <w:t>.</w:t>
      </w:r>
    </w:p>
    <w:p w14:paraId="57FE6000" w14:textId="6BC9E8B4" w:rsidR="001F39B3" w:rsidRPr="00E62F8E" w:rsidRDefault="002D3ED5" w:rsidP="00ED215F">
      <w:pPr>
        <w:autoSpaceDE w:val="0"/>
        <w:autoSpaceDN w:val="0"/>
        <w:adjustRightInd w:val="0"/>
        <w:ind w:firstLine="709"/>
        <w:jc w:val="both"/>
        <w:rPr>
          <w:rFonts w:ascii="Arial" w:hAnsi="Arial" w:cs="Arial"/>
          <w:sz w:val="24"/>
          <w:szCs w:val="24"/>
        </w:rPr>
      </w:pPr>
      <w:r w:rsidRPr="00E62F8E">
        <w:rPr>
          <w:rFonts w:ascii="Arial" w:hAnsi="Arial" w:cs="Arial"/>
          <w:sz w:val="24"/>
          <w:szCs w:val="24"/>
        </w:rPr>
        <w:t>4</w:t>
      </w:r>
      <w:r w:rsidR="001F39B3" w:rsidRPr="00E62F8E">
        <w:rPr>
          <w:rFonts w:ascii="Arial" w:hAnsi="Arial" w:cs="Arial"/>
          <w:sz w:val="24"/>
          <w:szCs w:val="24"/>
        </w:rPr>
        <w:t xml:space="preserve">. </w:t>
      </w:r>
      <w:r w:rsidRPr="00E62F8E">
        <w:rPr>
          <w:rFonts w:ascii="Arial" w:hAnsi="Arial" w:cs="Arial"/>
          <w:sz w:val="24"/>
          <w:szCs w:val="24"/>
        </w:rPr>
        <w:t>Решение вступает в силу</w:t>
      </w:r>
      <w:r w:rsidR="00DB5CD7" w:rsidRPr="00E62F8E">
        <w:rPr>
          <w:rFonts w:ascii="Arial" w:hAnsi="Arial" w:cs="Arial"/>
          <w:sz w:val="24"/>
          <w:szCs w:val="24"/>
        </w:rPr>
        <w:t xml:space="preserve"> в </w:t>
      </w:r>
      <w:r w:rsidRPr="00E62F8E">
        <w:rPr>
          <w:rFonts w:ascii="Arial" w:hAnsi="Arial" w:cs="Arial"/>
          <w:sz w:val="24"/>
          <w:szCs w:val="24"/>
        </w:rPr>
        <w:t xml:space="preserve">день, следующий за днем </w:t>
      </w:r>
      <w:r w:rsidR="001F39B3" w:rsidRPr="00E62F8E">
        <w:rPr>
          <w:rFonts w:ascii="Arial" w:hAnsi="Arial" w:cs="Arial"/>
          <w:sz w:val="24"/>
          <w:szCs w:val="24"/>
        </w:rPr>
        <w:t>его официального опубликования в</w:t>
      </w:r>
      <w:r w:rsidR="002D0A27" w:rsidRPr="00E62F8E">
        <w:rPr>
          <w:rFonts w:ascii="Arial" w:hAnsi="Arial" w:cs="Arial"/>
          <w:sz w:val="24"/>
          <w:szCs w:val="24"/>
        </w:rPr>
        <w:t xml:space="preserve"> </w:t>
      </w:r>
      <w:r w:rsidRPr="00E62F8E">
        <w:rPr>
          <w:rFonts w:ascii="Arial" w:hAnsi="Arial" w:cs="Arial"/>
          <w:sz w:val="24"/>
          <w:szCs w:val="24"/>
        </w:rPr>
        <w:t>газете «</w:t>
      </w:r>
      <w:proofErr w:type="spellStart"/>
      <w:r w:rsidRPr="00E62F8E">
        <w:rPr>
          <w:rFonts w:ascii="Arial" w:hAnsi="Arial" w:cs="Arial"/>
          <w:sz w:val="24"/>
          <w:szCs w:val="24"/>
        </w:rPr>
        <w:t>С</w:t>
      </w:r>
      <w:r w:rsidR="00264E19" w:rsidRPr="00E62F8E">
        <w:rPr>
          <w:rFonts w:ascii="Arial" w:hAnsi="Arial" w:cs="Arial"/>
          <w:sz w:val="24"/>
          <w:szCs w:val="24"/>
        </w:rPr>
        <w:t>убботинские</w:t>
      </w:r>
      <w:proofErr w:type="spellEnd"/>
      <w:r w:rsidR="00264E19" w:rsidRPr="00E62F8E">
        <w:rPr>
          <w:rFonts w:ascii="Arial" w:hAnsi="Arial" w:cs="Arial"/>
          <w:sz w:val="24"/>
          <w:szCs w:val="24"/>
        </w:rPr>
        <w:t xml:space="preserve"> ВЕСТИ</w:t>
      </w:r>
      <w:r w:rsidRPr="00E62F8E">
        <w:rPr>
          <w:rFonts w:ascii="Arial" w:hAnsi="Arial" w:cs="Arial"/>
          <w:sz w:val="24"/>
          <w:szCs w:val="24"/>
        </w:rPr>
        <w:t>».</w:t>
      </w:r>
    </w:p>
    <w:p w14:paraId="6E6B5AD3" w14:textId="77777777" w:rsidR="001745E0" w:rsidRPr="00E62F8E" w:rsidRDefault="001745E0" w:rsidP="001F39B3">
      <w:pPr>
        <w:pStyle w:val="a6"/>
        <w:tabs>
          <w:tab w:val="left" w:pos="10348"/>
          <w:tab w:val="left" w:pos="10490"/>
        </w:tabs>
        <w:spacing w:after="0" w:line="240" w:lineRule="auto"/>
        <w:ind w:left="0"/>
        <w:jc w:val="both"/>
        <w:rPr>
          <w:rFonts w:ascii="Arial" w:hAnsi="Arial" w:cs="Arial"/>
          <w:sz w:val="24"/>
          <w:szCs w:val="24"/>
        </w:rPr>
      </w:pPr>
    </w:p>
    <w:p w14:paraId="2788313D" w14:textId="77777777" w:rsidR="001745E0" w:rsidRPr="00E62F8E" w:rsidRDefault="001745E0" w:rsidP="001F39B3">
      <w:pPr>
        <w:pStyle w:val="a6"/>
        <w:tabs>
          <w:tab w:val="left" w:pos="10348"/>
          <w:tab w:val="left" w:pos="10490"/>
        </w:tabs>
        <w:spacing w:after="0" w:line="240" w:lineRule="auto"/>
        <w:ind w:left="0"/>
        <w:jc w:val="both"/>
        <w:rPr>
          <w:rFonts w:ascii="Arial" w:hAnsi="Arial" w:cs="Arial"/>
          <w:sz w:val="24"/>
          <w:szCs w:val="24"/>
        </w:rPr>
      </w:pPr>
    </w:p>
    <w:p w14:paraId="4E714797" w14:textId="73F3A352" w:rsidR="00DB5CD7" w:rsidRPr="00E62F8E" w:rsidRDefault="00DB5CD7" w:rsidP="001F39B3">
      <w:pPr>
        <w:pStyle w:val="a6"/>
        <w:tabs>
          <w:tab w:val="left" w:pos="10348"/>
          <w:tab w:val="left" w:pos="10490"/>
        </w:tabs>
        <w:spacing w:after="0" w:line="240" w:lineRule="auto"/>
        <w:ind w:left="0"/>
        <w:jc w:val="both"/>
        <w:rPr>
          <w:rFonts w:ascii="Arial" w:hAnsi="Arial" w:cs="Arial"/>
          <w:sz w:val="24"/>
          <w:szCs w:val="24"/>
        </w:rPr>
      </w:pPr>
      <w:r w:rsidRPr="00E62F8E">
        <w:rPr>
          <w:rFonts w:ascii="Arial" w:hAnsi="Arial" w:cs="Arial"/>
          <w:sz w:val="24"/>
          <w:szCs w:val="24"/>
        </w:rPr>
        <w:t xml:space="preserve">Председатель </w:t>
      </w:r>
      <w:proofErr w:type="spellStart"/>
      <w:r w:rsidR="00264E19" w:rsidRPr="00E62F8E">
        <w:rPr>
          <w:rFonts w:ascii="Arial" w:hAnsi="Arial" w:cs="Arial"/>
          <w:sz w:val="24"/>
          <w:szCs w:val="24"/>
        </w:rPr>
        <w:t>Субботинского</w:t>
      </w:r>
      <w:proofErr w:type="spellEnd"/>
    </w:p>
    <w:p w14:paraId="2A399DE6" w14:textId="1126424E" w:rsidR="001F39B3" w:rsidRPr="00E62F8E" w:rsidRDefault="001F39B3" w:rsidP="001F39B3">
      <w:pPr>
        <w:pStyle w:val="a6"/>
        <w:tabs>
          <w:tab w:val="left" w:pos="10348"/>
          <w:tab w:val="left" w:pos="10490"/>
        </w:tabs>
        <w:spacing w:after="0" w:line="240" w:lineRule="auto"/>
        <w:ind w:left="0"/>
        <w:jc w:val="both"/>
        <w:rPr>
          <w:rFonts w:ascii="Arial" w:hAnsi="Arial" w:cs="Arial"/>
          <w:sz w:val="24"/>
          <w:szCs w:val="24"/>
        </w:rPr>
      </w:pPr>
      <w:r w:rsidRPr="00E62F8E">
        <w:rPr>
          <w:rFonts w:ascii="Arial" w:hAnsi="Arial" w:cs="Arial"/>
          <w:sz w:val="24"/>
          <w:szCs w:val="24"/>
        </w:rPr>
        <w:t xml:space="preserve">сельского Совета депутатов   </w:t>
      </w:r>
      <w:r w:rsidR="00DB5CD7" w:rsidRPr="00E62F8E">
        <w:rPr>
          <w:rFonts w:ascii="Arial" w:hAnsi="Arial" w:cs="Arial"/>
          <w:sz w:val="24"/>
          <w:szCs w:val="24"/>
        </w:rPr>
        <w:t xml:space="preserve">                                               </w:t>
      </w:r>
      <w:r w:rsidR="00264E19" w:rsidRPr="00E62F8E">
        <w:rPr>
          <w:rFonts w:ascii="Arial" w:hAnsi="Arial" w:cs="Arial"/>
          <w:sz w:val="24"/>
          <w:szCs w:val="24"/>
        </w:rPr>
        <w:t xml:space="preserve"> О.А. Корзун</w:t>
      </w:r>
      <w:r w:rsidRPr="00E62F8E">
        <w:rPr>
          <w:rFonts w:ascii="Arial" w:hAnsi="Arial" w:cs="Arial"/>
          <w:sz w:val="24"/>
          <w:szCs w:val="24"/>
        </w:rPr>
        <w:t xml:space="preserve">                             </w:t>
      </w:r>
      <w:r w:rsidR="00DB5CD7" w:rsidRPr="00E62F8E">
        <w:rPr>
          <w:rFonts w:ascii="Arial" w:hAnsi="Arial" w:cs="Arial"/>
          <w:sz w:val="24"/>
          <w:szCs w:val="24"/>
        </w:rPr>
        <w:t xml:space="preserve"> </w:t>
      </w:r>
    </w:p>
    <w:p w14:paraId="7F6B52AC" w14:textId="77777777" w:rsidR="001F39B3" w:rsidRPr="00E62F8E" w:rsidRDefault="001F39B3" w:rsidP="001F39B3">
      <w:pPr>
        <w:pStyle w:val="a4"/>
        <w:rPr>
          <w:rFonts w:ascii="Arial" w:hAnsi="Arial" w:cs="Arial"/>
          <w:sz w:val="24"/>
          <w:szCs w:val="24"/>
        </w:rPr>
      </w:pPr>
    </w:p>
    <w:p w14:paraId="534F93AF" w14:textId="7144DA62" w:rsidR="001F39B3" w:rsidRPr="00E62F8E" w:rsidRDefault="00DB5CD7" w:rsidP="001F39B3">
      <w:pPr>
        <w:pStyle w:val="a4"/>
        <w:rPr>
          <w:rFonts w:ascii="Arial" w:hAnsi="Arial" w:cs="Arial"/>
          <w:sz w:val="24"/>
          <w:szCs w:val="24"/>
        </w:rPr>
      </w:pPr>
      <w:r w:rsidRPr="00E62F8E">
        <w:rPr>
          <w:rFonts w:ascii="Arial" w:hAnsi="Arial" w:cs="Arial"/>
          <w:sz w:val="24"/>
          <w:szCs w:val="24"/>
        </w:rPr>
        <w:t xml:space="preserve">Глава </w:t>
      </w:r>
      <w:proofErr w:type="spellStart"/>
      <w:proofErr w:type="gramStart"/>
      <w:r w:rsidR="00264E19" w:rsidRPr="00E62F8E">
        <w:rPr>
          <w:rFonts w:ascii="Arial" w:hAnsi="Arial" w:cs="Arial"/>
          <w:sz w:val="24"/>
          <w:szCs w:val="24"/>
        </w:rPr>
        <w:t>Субботинского</w:t>
      </w:r>
      <w:proofErr w:type="spellEnd"/>
      <w:r w:rsidRPr="00E62F8E">
        <w:rPr>
          <w:rFonts w:ascii="Arial" w:hAnsi="Arial" w:cs="Arial"/>
          <w:sz w:val="24"/>
          <w:szCs w:val="24"/>
        </w:rPr>
        <w:t xml:space="preserve"> </w:t>
      </w:r>
      <w:r w:rsidR="001F39B3" w:rsidRPr="00E62F8E">
        <w:rPr>
          <w:rFonts w:ascii="Arial" w:hAnsi="Arial" w:cs="Arial"/>
          <w:sz w:val="24"/>
          <w:szCs w:val="24"/>
        </w:rPr>
        <w:t xml:space="preserve"> сельсовета</w:t>
      </w:r>
      <w:proofErr w:type="gramEnd"/>
      <w:r w:rsidR="001F39B3" w:rsidRPr="00E62F8E">
        <w:rPr>
          <w:rFonts w:ascii="Arial" w:hAnsi="Arial" w:cs="Arial"/>
          <w:sz w:val="24"/>
          <w:szCs w:val="24"/>
        </w:rPr>
        <w:t xml:space="preserve">           </w:t>
      </w:r>
      <w:r w:rsidRPr="00E62F8E">
        <w:rPr>
          <w:rFonts w:ascii="Arial" w:hAnsi="Arial" w:cs="Arial"/>
          <w:sz w:val="24"/>
          <w:szCs w:val="24"/>
        </w:rPr>
        <w:t xml:space="preserve">                              </w:t>
      </w:r>
      <w:proofErr w:type="spellStart"/>
      <w:r w:rsidR="00264E19" w:rsidRPr="00E62F8E">
        <w:rPr>
          <w:rFonts w:ascii="Arial" w:hAnsi="Arial" w:cs="Arial"/>
          <w:sz w:val="24"/>
          <w:szCs w:val="24"/>
        </w:rPr>
        <w:t>О.В.Тасханов</w:t>
      </w:r>
      <w:proofErr w:type="spellEnd"/>
      <w:r w:rsidR="001F39B3" w:rsidRPr="00E62F8E">
        <w:rPr>
          <w:rFonts w:ascii="Arial" w:hAnsi="Arial" w:cs="Arial"/>
          <w:sz w:val="24"/>
          <w:szCs w:val="24"/>
        </w:rPr>
        <w:t xml:space="preserve">           </w:t>
      </w:r>
      <w:r w:rsidRPr="00E62F8E">
        <w:rPr>
          <w:rFonts w:ascii="Arial" w:hAnsi="Arial" w:cs="Arial"/>
          <w:sz w:val="24"/>
          <w:szCs w:val="24"/>
        </w:rPr>
        <w:t xml:space="preserve">                           </w:t>
      </w:r>
    </w:p>
    <w:p w14:paraId="550D1187" w14:textId="77777777" w:rsidR="0059309F" w:rsidRPr="00E62F8E" w:rsidRDefault="0059309F" w:rsidP="0059309F">
      <w:pPr>
        <w:pStyle w:val="ConsPlusNormal"/>
        <w:rPr>
          <w:sz w:val="24"/>
          <w:szCs w:val="24"/>
        </w:rPr>
      </w:pPr>
    </w:p>
    <w:p w14:paraId="71664387" w14:textId="77777777" w:rsidR="0059309F" w:rsidRPr="00E62F8E" w:rsidRDefault="0059309F" w:rsidP="0059309F">
      <w:pPr>
        <w:pStyle w:val="ConsPlusNormal"/>
        <w:ind w:firstLine="709"/>
        <w:jc w:val="right"/>
        <w:rPr>
          <w:sz w:val="24"/>
          <w:szCs w:val="24"/>
        </w:rPr>
      </w:pPr>
    </w:p>
    <w:p w14:paraId="7B3989ED" w14:textId="77777777" w:rsidR="0059309F" w:rsidRPr="00E62F8E" w:rsidRDefault="0059309F" w:rsidP="0059309F">
      <w:pPr>
        <w:pStyle w:val="ConsPlusNormal"/>
        <w:ind w:firstLine="709"/>
        <w:jc w:val="right"/>
        <w:rPr>
          <w:sz w:val="24"/>
          <w:szCs w:val="24"/>
        </w:rPr>
      </w:pPr>
    </w:p>
    <w:p w14:paraId="696D3AE9" w14:textId="36C52780" w:rsidR="0059309F" w:rsidRPr="00E62F8E" w:rsidRDefault="0059309F" w:rsidP="0059309F">
      <w:pPr>
        <w:pStyle w:val="ConsPlusNormal"/>
        <w:ind w:firstLine="709"/>
        <w:jc w:val="right"/>
        <w:rPr>
          <w:sz w:val="24"/>
          <w:szCs w:val="24"/>
        </w:rPr>
      </w:pPr>
    </w:p>
    <w:p w14:paraId="448918D1" w14:textId="5A89D00F" w:rsidR="0059309F" w:rsidRPr="00E62F8E" w:rsidRDefault="0059309F" w:rsidP="0059309F">
      <w:pPr>
        <w:pStyle w:val="ConsPlusNormal"/>
        <w:ind w:firstLine="709"/>
        <w:jc w:val="right"/>
        <w:rPr>
          <w:sz w:val="24"/>
          <w:szCs w:val="24"/>
        </w:rPr>
      </w:pPr>
    </w:p>
    <w:p w14:paraId="73FFA9E3" w14:textId="32254C85" w:rsidR="0059309F" w:rsidRPr="00E62F8E" w:rsidRDefault="0059309F" w:rsidP="0059309F">
      <w:pPr>
        <w:pStyle w:val="ConsPlusNormal"/>
        <w:ind w:firstLine="709"/>
        <w:jc w:val="right"/>
        <w:rPr>
          <w:sz w:val="24"/>
          <w:szCs w:val="24"/>
        </w:rPr>
      </w:pPr>
    </w:p>
    <w:p w14:paraId="5BF56940" w14:textId="70D39B68" w:rsidR="0059309F" w:rsidRPr="00E62F8E" w:rsidRDefault="0059309F" w:rsidP="0059309F">
      <w:pPr>
        <w:pStyle w:val="ConsPlusNormal"/>
        <w:ind w:firstLine="709"/>
        <w:jc w:val="right"/>
        <w:rPr>
          <w:sz w:val="24"/>
          <w:szCs w:val="24"/>
        </w:rPr>
      </w:pPr>
    </w:p>
    <w:p w14:paraId="00FDD8D9" w14:textId="2574BE3F" w:rsidR="0059309F" w:rsidRPr="00E62F8E" w:rsidRDefault="0059309F" w:rsidP="0059309F">
      <w:pPr>
        <w:pStyle w:val="ConsPlusNormal"/>
        <w:ind w:firstLine="709"/>
        <w:jc w:val="right"/>
        <w:rPr>
          <w:sz w:val="24"/>
          <w:szCs w:val="24"/>
        </w:rPr>
      </w:pPr>
    </w:p>
    <w:p w14:paraId="0AB34052" w14:textId="27744373" w:rsidR="0059309F" w:rsidRPr="00E62F8E" w:rsidRDefault="0059309F" w:rsidP="0059309F">
      <w:pPr>
        <w:pStyle w:val="ConsPlusNormal"/>
        <w:ind w:firstLine="709"/>
        <w:jc w:val="right"/>
        <w:rPr>
          <w:sz w:val="24"/>
          <w:szCs w:val="24"/>
        </w:rPr>
      </w:pPr>
    </w:p>
    <w:p w14:paraId="2EE17C83" w14:textId="77777777" w:rsidR="001F39B3" w:rsidRPr="00E62F8E" w:rsidRDefault="001F39B3" w:rsidP="0059309F">
      <w:pPr>
        <w:pStyle w:val="ConsPlusNormal"/>
        <w:ind w:firstLine="709"/>
        <w:jc w:val="right"/>
        <w:rPr>
          <w:sz w:val="24"/>
          <w:szCs w:val="24"/>
        </w:rPr>
      </w:pPr>
    </w:p>
    <w:p w14:paraId="1B728290" w14:textId="77777777" w:rsidR="001F39B3" w:rsidRPr="00E62F8E" w:rsidRDefault="001F39B3" w:rsidP="0059309F">
      <w:pPr>
        <w:pStyle w:val="ConsPlusNormal"/>
        <w:ind w:firstLine="709"/>
        <w:jc w:val="right"/>
        <w:rPr>
          <w:sz w:val="24"/>
          <w:szCs w:val="24"/>
        </w:rPr>
      </w:pPr>
    </w:p>
    <w:p w14:paraId="1307810B" w14:textId="77777777" w:rsidR="001F39B3" w:rsidRPr="00E62F8E" w:rsidRDefault="001F39B3" w:rsidP="0059309F">
      <w:pPr>
        <w:pStyle w:val="ConsPlusNormal"/>
        <w:ind w:firstLine="709"/>
        <w:jc w:val="right"/>
        <w:rPr>
          <w:sz w:val="24"/>
          <w:szCs w:val="24"/>
        </w:rPr>
      </w:pPr>
    </w:p>
    <w:p w14:paraId="21EE355A" w14:textId="77777777" w:rsidR="001F39B3" w:rsidRPr="00E62F8E" w:rsidRDefault="001F39B3" w:rsidP="0059309F">
      <w:pPr>
        <w:pStyle w:val="ConsPlusNormal"/>
        <w:ind w:firstLine="709"/>
        <w:jc w:val="right"/>
        <w:rPr>
          <w:sz w:val="24"/>
          <w:szCs w:val="24"/>
        </w:rPr>
      </w:pPr>
    </w:p>
    <w:p w14:paraId="4A817392" w14:textId="77777777" w:rsidR="001F39B3" w:rsidRPr="00E62F8E" w:rsidRDefault="001F39B3" w:rsidP="0059309F">
      <w:pPr>
        <w:pStyle w:val="ConsPlusNormal"/>
        <w:ind w:firstLine="709"/>
        <w:jc w:val="right"/>
        <w:rPr>
          <w:sz w:val="24"/>
          <w:szCs w:val="24"/>
        </w:rPr>
      </w:pPr>
    </w:p>
    <w:p w14:paraId="324C64E6" w14:textId="3AE0DF84" w:rsidR="0059309F" w:rsidRPr="00E62F8E" w:rsidRDefault="0059309F" w:rsidP="0059309F">
      <w:pPr>
        <w:pStyle w:val="ConsPlusNormal"/>
        <w:ind w:firstLine="709"/>
        <w:jc w:val="right"/>
        <w:rPr>
          <w:sz w:val="24"/>
          <w:szCs w:val="24"/>
        </w:rPr>
      </w:pPr>
    </w:p>
    <w:p w14:paraId="2BECD7F3" w14:textId="6D3CD388" w:rsidR="001F39B3" w:rsidRPr="00E62F8E" w:rsidRDefault="001F39B3" w:rsidP="001F39B3">
      <w:pPr>
        <w:pStyle w:val="ConsPlusTitle"/>
        <w:spacing w:line="240" w:lineRule="auto"/>
        <w:ind w:left="5529"/>
        <w:rPr>
          <w:rFonts w:ascii="Arial" w:hAnsi="Arial" w:cs="Arial"/>
          <w:b w:val="0"/>
          <w:sz w:val="24"/>
          <w:szCs w:val="24"/>
        </w:rPr>
      </w:pPr>
      <w:r w:rsidRPr="00E62F8E">
        <w:rPr>
          <w:rFonts w:ascii="Arial" w:hAnsi="Arial" w:cs="Arial"/>
          <w:b w:val="0"/>
          <w:sz w:val="24"/>
          <w:szCs w:val="24"/>
        </w:rPr>
        <w:lastRenderedPageBreak/>
        <w:t xml:space="preserve">Приложение к Решению </w:t>
      </w:r>
      <w:proofErr w:type="spellStart"/>
      <w:proofErr w:type="gramStart"/>
      <w:r w:rsidR="00264E19" w:rsidRPr="00E62F8E">
        <w:rPr>
          <w:rFonts w:ascii="Arial" w:hAnsi="Arial" w:cs="Arial"/>
          <w:b w:val="0"/>
          <w:sz w:val="24"/>
          <w:szCs w:val="24"/>
        </w:rPr>
        <w:t>Субботинского</w:t>
      </w:r>
      <w:proofErr w:type="spellEnd"/>
      <w:r w:rsidR="007D3DBC" w:rsidRPr="00E62F8E">
        <w:rPr>
          <w:rFonts w:ascii="Arial" w:hAnsi="Arial" w:cs="Arial"/>
          <w:b w:val="0"/>
          <w:iCs/>
          <w:sz w:val="24"/>
          <w:szCs w:val="24"/>
        </w:rPr>
        <w:t xml:space="preserve"> </w:t>
      </w:r>
      <w:r w:rsidRPr="00E62F8E">
        <w:rPr>
          <w:rFonts w:ascii="Arial" w:hAnsi="Arial" w:cs="Arial"/>
          <w:b w:val="0"/>
          <w:iCs/>
          <w:sz w:val="24"/>
          <w:szCs w:val="24"/>
        </w:rPr>
        <w:t xml:space="preserve"> сельского</w:t>
      </w:r>
      <w:proofErr w:type="gramEnd"/>
      <w:r w:rsidRPr="00E62F8E">
        <w:rPr>
          <w:rFonts w:ascii="Arial" w:hAnsi="Arial" w:cs="Arial"/>
          <w:b w:val="0"/>
          <w:iCs/>
          <w:sz w:val="24"/>
          <w:szCs w:val="24"/>
        </w:rPr>
        <w:t xml:space="preserve"> Совета депутатов</w:t>
      </w:r>
      <w:r w:rsidRPr="00E62F8E">
        <w:rPr>
          <w:rFonts w:ascii="Arial" w:hAnsi="Arial" w:cs="Arial"/>
          <w:b w:val="0"/>
          <w:i/>
          <w:sz w:val="24"/>
          <w:szCs w:val="24"/>
        </w:rPr>
        <w:t xml:space="preserve"> </w:t>
      </w:r>
      <w:r w:rsidRPr="00E62F8E">
        <w:rPr>
          <w:rFonts w:ascii="Arial" w:hAnsi="Arial" w:cs="Arial"/>
          <w:b w:val="0"/>
          <w:sz w:val="24"/>
          <w:szCs w:val="24"/>
        </w:rPr>
        <w:t xml:space="preserve">от </w:t>
      </w:r>
      <w:r w:rsidR="008F58C1" w:rsidRPr="00E62F8E">
        <w:rPr>
          <w:rFonts w:ascii="Arial" w:hAnsi="Arial" w:cs="Arial"/>
          <w:b w:val="0"/>
          <w:sz w:val="24"/>
          <w:szCs w:val="24"/>
        </w:rPr>
        <w:t>20.06.2025 № 78-210</w:t>
      </w:r>
    </w:p>
    <w:p w14:paraId="42151510" w14:textId="7AA520EB" w:rsidR="0059309F" w:rsidRPr="00E62F8E" w:rsidRDefault="0059309F" w:rsidP="0059309F">
      <w:pPr>
        <w:pStyle w:val="ConsPlusNormal"/>
        <w:spacing w:line="240" w:lineRule="auto"/>
        <w:jc w:val="right"/>
        <w:rPr>
          <w:sz w:val="24"/>
          <w:szCs w:val="24"/>
        </w:rPr>
      </w:pPr>
    </w:p>
    <w:p w14:paraId="790A1C0F" w14:textId="77777777" w:rsidR="001745E0" w:rsidRPr="00E62F8E" w:rsidRDefault="0059309F" w:rsidP="001745E0">
      <w:pPr>
        <w:pStyle w:val="a3"/>
        <w:spacing w:before="0" w:beforeAutospacing="0" w:after="0" w:afterAutospacing="0"/>
        <w:ind w:firstLine="709"/>
        <w:jc w:val="center"/>
        <w:rPr>
          <w:rFonts w:ascii="Arial" w:hAnsi="Arial" w:cs="Arial"/>
          <w:b/>
          <w:bCs/>
          <w:color w:val="000000"/>
        </w:rPr>
      </w:pPr>
      <w:r w:rsidRPr="00E62F8E">
        <w:rPr>
          <w:rFonts w:ascii="Arial" w:hAnsi="Arial" w:cs="Arial"/>
          <w:b/>
          <w:bCs/>
          <w:color w:val="000000"/>
        </w:rPr>
        <w:t>По</w:t>
      </w:r>
      <w:r w:rsidR="001745E0" w:rsidRPr="00E62F8E">
        <w:rPr>
          <w:rFonts w:ascii="Arial" w:hAnsi="Arial" w:cs="Arial"/>
          <w:b/>
          <w:bCs/>
          <w:color w:val="000000"/>
        </w:rPr>
        <w:t>ложение о муниципальном жилищном контроле</w:t>
      </w:r>
    </w:p>
    <w:p w14:paraId="609A3C6C" w14:textId="77777777" w:rsidR="001745E0" w:rsidRPr="00E62F8E" w:rsidRDefault="001745E0" w:rsidP="001745E0">
      <w:pPr>
        <w:pStyle w:val="a3"/>
        <w:spacing w:before="0" w:beforeAutospacing="0" w:after="0" w:afterAutospacing="0"/>
        <w:ind w:firstLine="709"/>
        <w:jc w:val="center"/>
        <w:rPr>
          <w:rFonts w:ascii="Arial" w:hAnsi="Arial" w:cs="Arial"/>
          <w:b/>
          <w:bCs/>
          <w:color w:val="000000"/>
        </w:rPr>
      </w:pPr>
    </w:p>
    <w:p w14:paraId="148EFDF7" w14:textId="77777777" w:rsidR="001745E0" w:rsidRPr="00E62F8E" w:rsidRDefault="001745E0" w:rsidP="007E3C2B">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1. Общие положения</w:t>
      </w:r>
    </w:p>
    <w:p w14:paraId="11FEEDB5" w14:textId="77777777" w:rsidR="007E3C2B" w:rsidRPr="00E62F8E" w:rsidRDefault="007E3C2B" w:rsidP="007E3C2B">
      <w:pPr>
        <w:pStyle w:val="a3"/>
        <w:spacing w:before="0" w:beforeAutospacing="0" w:after="0" w:afterAutospacing="0"/>
        <w:jc w:val="center"/>
        <w:rPr>
          <w:rFonts w:ascii="Arial" w:hAnsi="Arial" w:cs="Arial"/>
          <w:b/>
          <w:bCs/>
          <w:color w:val="000000"/>
        </w:rPr>
      </w:pPr>
    </w:p>
    <w:p w14:paraId="150DE012" w14:textId="648F219C" w:rsidR="001745E0" w:rsidRPr="00E62F8E" w:rsidRDefault="001745E0"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DE00D8" w:rsidRPr="00E62F8E">
        <w:rPr>
          <w:rFonts w:ascii="Arial" w:hAnsi="Arial" w:cs="Arial"/>
          <w:bCs/>
          <w:color w:val="000000"/>
        </w:rPr>
        <w:t>1.</w:t>
      </w:r>
      <w:r w:rsidRPr="00E62F8E">
        <w:rPr>
          <w:rFonts w:ascii="Arial" w:hAnsi="Arial" w:cs="Arial"/>
          <w:bCs/>
          <w:color w:val="000000"/>
        </w:rPr>
        <w:t xml:space="preserve">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w:t>
      </w:r>
      <w:proofErr w:type="spellStart"/>
      <w:proofErr w:type="gramStart"/>
      <w:r w:rsidR="00281C0F" w:rsidRPr="00E62F8E">
        <w:rPr>
          <w:rFonts w:ascii="Arial" w:hAnsi="Arial" w:cs="Arial"/>
          <w:bCs/>
          <w:color w:val="000000"/>
        </w:rPr>
        <w:t>Субботинский</w:t>
      </w:r>
      <w:proofErr w:type="spellEnd"/>
      <w:r w:rsidR="00A24E90" w:rsidRPr="00E62F8E">
        <w:rPr>
          <w:rFonts w:ascii="Arial" w:hAnsi="Arial" w:cs="Arial"/>
          <w:bCs/>
          <w:color w:val="000000"/>
        </w:rPr>
        <w:t xml:space="preserve"> </w:t>
      </w:r>
      <w:r w:rsidRPr="00E62F8E">
        <w:rPr>
          <w:rFonts w:ascii="Arial" w:hAnsi="Arial" w:cs="Arial"/>
          <w:bCs/>
          <w:color w:val="000000"/>
        </w:rPr>
        <w:t xml:space="preserve"> сельсовет</w:t>
      </w:r>
      <w:proofErr w:type="gramEnd"/>
      <w:r w:rsidRPr="00E62F8E">
        <w:rPr>
          <w:rFonts w:ascii="Arial" w:hAnsi="Arial" w:cs="Arial"/>
          <w:bCs/>
          <w:color w:val="000000"/>
        </w:rPr>
        <w:t>.</w:t>
      </w:r>
    </w:p>
    <w:p w14:paraId="1FD9218D" w14:textId="77777777" w:rsidR="001745E0" w:rsidRPr="00E62F8E" w:rsidRDefault="001745E0"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625020C" w14:textId="48F43F00" w:rsidR="001745E0" w:rsidRPr="00E62F8E" w:rsidRDefault="00DE00D8"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1745E0" w:rsidRPr="00E62F8E">
        <w:rPr>
          <w:rFonts w:ascii="Arial" w:hAnsi="Arial" w:cs="Arial"/>
          <w:bCs/>
          <w:color w:val="000000"/>
        </w:rPr>
        <w:t xml:space="preserve">2. </w:t>
      </w:r>
      <w:r w:rsidR="00F535BE" w:rsidRPr="00E62F8E">
        <w:rPr>
          <w:rFonts w:ascii="Arial" w:hAnsi="Arial" w:cs="Arial"/>
          <w:bCs/>
          <w:color w:val="00000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обязательных требований)</w:t>
      </w:r>
      <w:r w:rsidR="001745E0" w:rsidRPr="00E62F8E">
        <w:rPr>
          <w:rFonts w:ascii="Arial" w:hAnsi="Arial" w:cs="Arial"/>
          <w:bCs/>
          <w:color w:val="000000"/>
        </w:rPr>
        <w:t>:</w:t>
      </w:r>
    </w:p>
    <w:p w14:paraId="6BA8F12D" w14:textId="77777777" w:rsidR="001745E0" w:rsidRPr="00E62F8E" w:rsidRDefault="001745E0"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proofErr w:type="gramStart"/>
      <w:r w:rsidRPr="00E62F8E">
        <w:rPr>
          <w:rFonts w:ascii="Arial" w:hAnsi="Arial" w:cs="Arial"/>
          <w:bCs/>
          <w:color w:val="000000"/>
        </w:rPr>
        <w:t>помещений  в</w:t>
      </w:r>
      <w:proofErr w:type="gramEnd"/>
      <w:r w:rsidRPr="00E62F8E">
        <w:rPr>
          <w:rFonts w:ascii="Arial" w:hAnsi="Arial" w:cs="Arial"/>
          <w:bCs/>
          <w:color w:val="000000"/>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
    <w:p w14:paraId="6A3ACDE3" w14:textId="77777777" w:rsidR="001745E0" w:rsidRPr="00E62F8E" w:rsidRDefault="001745E0"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2) требований к формированию фондов капитального ремонта;</w:t>
      </w:r>
    </w:p>
    <w:p w14:paraId="1FF67290" w14:textId="77777777" w:rsidR="001745E0" w:rsidRPr="00E62F8E" w:rsidRDefault="001745E0" w:rsidP="001745E0">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50320E8"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4) требований к предоставлению коммунальных услуг собственникам</w:t>
      </w:r>
      <w:r w:rsidR="00DE00D8" w:rsidRPr="00E62F8E">
        <w:rPr>
          <w:rFonts w:ascii="Arial" w:hAnsi="Arial" w:cs="Arial"/>
          <w:bCs/>
          <w:color w:val="000000"/>
        </w:rPr>
        <w:t xml:space="preserve"> </w:t>
      </w:r>
      <w:r w:rsidRPr="00E62F8E">
        <w:rPr>
          <w:rFonts w:ascii="Arial" w:hAnsi="Arial" w:cs="Arial"/>
          <w:bCs/>
          <w:color w:val="000000"/>
        </w:rPr>
        <w:t>и</w:t>
      </w:r>
      <w:r w:rsidR="00DE00D8" w:rsidRPr="00E62F8E">
        <w:rPr>
          <w:rFonts w:ascii="Arial" w:hAnsi="Arial" w:cs="Arial"/>
          <w:bCs/>
          <w:color w:val="000000"/>
        </w:rPr>
        <w:t xml:space="preserve"> </w:t>
      </w:r>
      <w:r w:rsidRPr="00E62F8E">
        <w:rPr>
          <w:rFonts w:ascii="Arial" w:hAnsi="Arial" w:cs="Arial"/>
          <w:bCs/>
          <w:color w:val="000000"/>
        </w:rPr>
        <w:t>пользователям помещений в многоквартирных домах и жилых домов;</w:t>
      </w:r>
    </w:p>
    <w:p w14:paraId="2320F1DC"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5) правил изменения размера платы за содержание жилого помещения</w:t>
      </w:r>
      <w:r w:rsidR="00DE00D8" w:rsidRPr="00E62F8E">
        <w:rPr>
          <w:rFonts w:ascii="Arial" w:hAnsi="Arial" w:cs="Arial"/>
          <w:bCs/>
          <w:color w:val="000000"/>
        </w:rPr>
        <w:t xml:space="preserve"> </w:t>
      </w:r>
      <w:r w:rsidRPr="00E62F8E">
        <w:rPr>
          <w:rFonts w:ascii="Arial" w:hAnsi="Arial" w:cs="Arial"/>
          <w:bCs/>
          <w:color w:val="000000"/>
        </w:rPr>
        <w:t>в случае оказания услуг и выполнения работ по управлению, содержанию</w:t>
      </w:r>
      <w:r w:rsidR="00DE00D8" w:rsidRPr="00E62F8E">
        <w:rPr>
          <w:rFonts w:ascii="Arial" w:hAnsi="Arial" w:cs="Arial"/>
          <w:bCs/>
          <w:color w:val="000000"/>
        </w:rPr>
        <w:t xml:space="preserve"> </w:t>
      </w:r>
      <w:r w:rsidRPr="00E62F8E">
        <w:rPr>
          <w:rFonts w:ascii="Arial" w:hAnsi="Arial" w:cs="Arial"/>
          <w:bCs/>
          <w:color w:val="000000"/>
        </w:rPr>
        <w:t>и ремонту общего имущества в многоквартирном доме ненадлежащего качества и (или) с перерывами, превышающими установленную продолжительность;</w:t>
      </w:r>
    </w:p>
    <w:p w14:paraId="53ECB4D9"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6) правил содержания общего имущества в многоквартирном доме</w:t>
      </w:r>
      <w:r w:rsidR="00DE00D8" w:rsidRPr="00E62F8E">
        <w:rPr>
          <w:rFonts w:ascii="Arial" w:hAnsi="Arial" w:cs="Arial"/>
          <w:bCs/>
          <w:color w:val="000000"/>
        </w:rPr>
        <w:t xml:space="preserve"> </w:t>
      </w:r>
      <w:r w:rsidRPr="00E62F8E">
        <w:rPr>
          <w:rFonts w:ascii="Arial" w:hAnsi="Arial" w:cs="Arial"/>
          <w:bCs/>
          <w:color w:val="000000"/>
        </w:rPr>
        <w:t>и правил изменения размера платы за содержание жилого помещения;</w:t>
      </w:r>
    </w:p>
    <w:p w14:paraId="59A18D15"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7) правил предоставления, приостановки и ограничения предоставления коммунальных услуг собственникам и пользователям помещений</w:t>
      </w:r>
      <w:r w:rsidR="00DE00D8" w:rsidRPr="00E62F8E">
        <w:rPr>
          <w:rFonts w:ascii="Arial" w:hAnsi="Arial" w:cs="Arial"/>
          <w:bCs/>
          <w:color w:val="000000"/>
        </w:rPr>
        <w:t xml:space="preserve"> в</w:t>
      </w:r>
      <w:r w:rsidRPr="00E62F8E">
        <w:rPr>
          <w:rFonts w:ascii="Arial" w:hAnsi="Arial" w:cs="Arial"/>
          <w:bCs/>
          <w:color w:val="000000"/>
        </w:rPr>
        <w:t xml:space="preserve"> многоквартирных домах и жилых домов;</w:t>
      </w:r>
    </w:p>
    <w:p w14:paraId="78561CBF"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617AC72" w14:textId="1FE5D095"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9) требований к порядку размещения </w:t>
      </w:r>
      <w:proofErr w:type="spellStart"/>
      <w:r w:rsidRPr="00E62F8E">
        <w:rPr>
          <w:rFonts w:ascii="Arial" w:hAnsi="Arial" w:cs="Arial"/>
          <w:bCs/>
          <w:color w:val="000000"/>
        </w:rPr>
        <w:t>ресурсоснабжающими</w:t>
      </w:r>
      <w:proofErr w:type="spellEnd"/>
      <w:r w:rsidRPr="00E62F8E">
        <w:rPr>
          <w:rFonts w:ascii="Arial" w:hAnsi="Arial" w:cs="Arial"/>
          <w:bCs/>
          <w:color w:val="000000"/>
        </w:rPr>
        <w:t xml:space="preserve"> организациями, лицами, осуществляющими деятельность по управлению многоквартирными домам</w:t>
      </w:r>
      <w:r w:rsidR="00307D76" w:rsidRPr="00E62F8E">
        <w:rPr>
          <w:rFonts w:ascii="Arial" w:hAnsi="Arial" w:cs="Arial"/>
          <w:bCs/>
          <w:color w:val="000000"/>
        </w:rPr>
        <w:t>и</w:t>
      </w:r>
      <w:r w:rsidRPr="00E62F8E">
        <w:rPr>
          <w:rFonts w:ascii="Arial" w:hAnsi="Arial" w:cs="Arial"/>
          <w:bCs/>
          <w:color w:val="000000"/>
        </w:rPr>
        <w:t>, в системе</w:t>
      </w:r>
      <w:r w:rsidR="00307D76" w:rsidRPr="00E62F8E">
        <w:rPr>
          <w:rFonts w:ascii="Arial" w:hAnsi="Arial" w:cs="Arial"/>
        </w:rPr>
        <w:t xml:space="preserve"> </w:t>
      </w:r>
      <w:r w:rsidR="00307D76" w:rsidRPr="00E62F8E">
        <w:rPr>
          <w:rFonts w:ascii="Arial" w:hAnsi="Arial" w:cs="Arial"/>
          <w:bCs/>
          <w:color w:val="000000"/>
        </w:rPr>
        <w:t>информации в государственной информационной системе жилищно-коммунального хозяйства (далее - система)</w:t>
      </w:r>
      <w:r w:rsidRPr="00E62F8E">
        <w:rPr>
          <w:rFonts w:ascii="Arial" w:hAnsi="Arial" w:cs="Arial"/>
          <w:bCs/>
          <w:color w:val="000000"/>
        </w:rPr>
        <w:t>;</w:t>
      </w:r>
    </w:p>
    <w:p w14:paraId="31ABEB48"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lastRenderedPageBreak/>
        <w:t>10) требований к обеспечению доступности для инвалидов помещений</w:t>
      </w:r>
      <w:r w:rsidR="00DE00D8" w:rsidRPr="00E62F8E">
        <w:rPr>
          <w:rFonts w:ascii="Arial" w:hAnsi="Arial" w:cs="Arial"/>
          <w:bCs/>
          <w:color w:val="000000"/>
        </w:rPr>
        <w:t xml:space="preserve"> </w:t>
      </w:r>
      <w:r w:rsidRPr="00E62F8E">
        <w:rPr>
          <w:rFonts w:ascii="Arial" w:hAnsi="Arial" w:cs="Arial"/>
          <w:bCs/>
          <w:color w:val="000000"/>
        </w:rPr>
        <w:t>в</w:t>
      </w:r>
      <w:r w:rsidR="00DE00D8" w:rsidRPr="00E62F8E">
        <w:rPr>
          <w:rFonts w:ascii="Arial" w:hAnsi="Arial" w:cs="Arial"/>
          <w:bCs/>
          <w:color w:val="000000"/>
        </w:rPr>
        <w:t xml:space="preserve"> </w:t>
      </w:r>
      <w:r w:rsidRPr="00E62F8E">
        <w:rPr>
          <w:rFonts w:ascii="Arial" w:hAnsi="Arial" w:cs="Arial"/>
          <w:bCs/>
          <w:color w:val="000000"/>
        </w:rPr>
        <w:t>многоквартирных домах;</w:t>
      </w:r>
    </w:p>
    <w:p w14:paraId="2E1EB17B" w14:textId="77777777" w:rsidR="00DE00D8" w:rsidRPr="00E62F8E" w:rsidRDefault="001745E0"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11) требований к предоставлению жилых помещений в наемных домах социального использования.</w:t>
      </w:r>
    </w:p>
    <w:p w14:paraId="4250D354" w14:textId="19284527" w:rsidR="00DE00D8" w:rsidRPr="00E62F8E" w:rsidRDefault="00DE00D8"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1745E0" w:rsidRPr="00E62F8E">
        <w:rPr>
          <w:rFonts w:ascii="Arial" w:hAnsi="Arial" w:cs="Arial"/>
          <w:bCs/>
          <w:color w:val="000000"/>
        </w:rPr>
        <w:t>3. Муниципальный контроль осуществляется</w:t>
      </w:r>
      <w:r w:rsidR="007D3DBC" w:rsidRPr="00E62F8E">
        <w:rPr>
          <w:rFonts w:ascii="Arial" w:hAnsi="Arial" w:cs="Arial"/>
          <w:bCs/>
          <w:color w:val="000000"/>
        </w:rPr>
        <w:t xml:space="preserve"> администрацией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xml:space="preserve"> </w:t>
      </w:r>
      <w:r w:rsidR="001745E0" w:rsidRPr="00E62F8E">
        <w:rPr>
          <w:rFonts w:ascii="Arial" w:hAnsi="Arial" w:cs="Arial"/>
          <w:bCs/>
          <w:color w:val="000000"/>
        </w:rPr>
        <w:t>(далее –</w:t>
      </w:r>
      <w:r w:rsidRPr="00E62F8E">
        <w:rPr>
          <w:rFonts w:ascii="Arial" w:hAnsi="Arial" w:cs="Arial"/>
          <w:bCs/>
          <w:color w:val="000000"/>
        </w:rPr>
        <w:t xml:space="preserve"> </w:t>
      </w:r>
      <w:r w:rsidR="001745E0" w:rsidRPr="00E62F8E">
        <w:rPr>
          <w:rFonts w:ascii="Arial" w:hAnsi="Arial" w:cs="Arial"/>
          <w:bCs/>
          <w:color w:val="000000"/>
        </w:rPr>
        <w:t>администрация)</w:t>
      </w:r>
      <w:r w:rsidRPr="00E62F8E">
        <w:rPr>
          <w:rFonts w:ascii="Arial" w:hAnsi="Arial" w:cs="Arial"/>
          <w:bCs/>
          <w:color w:val="000000"/>
        </w:rPr>
        <w:t>.</w:t>
      </w:r>
    </w:p>
    <w:p w14:paraId="31BB989E" w14:textId="438A3B00" w:rsidR="00DE00D8" w:rsidRPr="00E62F8E" w:rsidRDefault="00DE00D8"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1745E0" w:rsidRPr="00E62F8E">
        <w:rPr>
          <w:rFonts w:ascii="Arial" w:hAnsi="Arial" w:cs="Arial"/>
          <w:bCs/>
          <w:color w:val="000000"/>
        </w:rPr>
        <w:t>4.</w:t>
      </w:r>
      <w:r w:rsidRPr="00E62F8E">
        <w:rPr>
          <w:rFonts w:ascii="Arial" w:hAnsi="Arial" w:cs="Arial"/>
          <w:bCs/>
          <w:color w:val="000000"/>
        </w:rPr>
        <w:t xml:space="preserve"> Должностными лицами </w:t>
      </w:r>
      <w:r w:rsidR="001745E0" w:rsidRPr="00E62F8E">
        <w:rPr>
          <w:rFonts w:ascii="Arial" w:hAnsi="Arial" w:cs="Arial"/>
          <w:bCs/>
          <w:color w:val="000000"/>
        </w:rPr>
        <w:t>администрации, уполномоченными осуществлять муниципальный контроль</w:t>
      </w:r>
      <w:r w:rsidRPr="00E62F8E">
        <w:rPr>
          <w:rFonts w:ascii="Arial" w:hAnsi="Arial" w:cs="Arial"/>
          <w:bCs/>
          <w:color w:val="000000"/>
        </w:rPr>
        <w:t>, являютс</w:t>
      </w:r>
      <w:r w:rsidR="007D3DBC" w:rsidRPr="00E62F8E">
        <w:rPr>
          <w:rFonts w:ascii="Arial" w:hAnsi="Arial" w:cs="Arial"/>
          <w:bCs/>
          <w:color w:val="000000"/>
        </w:rPr>
        <w:t xml:space="preserve">я заместитель главы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специалист администрации 1 категории (далее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522BFA5D" w14:textId="77777777" w:rsidR="00EB585C" w:rsidRPr="00E62F8E" w:rsidRDefault="00DE00D8" w:rsidP="00DE00D8">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Должностные лица, уполномоченные осуществлять муниципальный контроль, при осуществлении муниципального </w:t>
      </w:r>
      <w:r w:rsidR="00EB585C" w:rsidRPr="00E62F8E">
        <w:rPr>
          <w:rFonts w:ascii="Arial" w:hAnsi="Arial" w:cs="Arial"/>
          <w:bCs/>
          <w:color w:val="000000"/>
        </w:rPr>
        <w:t>к</w:t>
      </w:r>
      <w:r w:rsidRPr="00E62F8E">
        <w:rPr>
          <w:rFonts w:ascii="Arial" w:hAnsi="Arial" w:cs="Arial"/>
          <w:bCs/>
          <w:color w:val="000000"/>
        </w:rPr>
        <w:t>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5608CA2" w14:textId="77777777" w:rsidR="00EB585C" w:rsidRPr="00E62F8E" w:rsidRDefault="00DE00D8"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1.5. К отношениям, связанным </w:t>
      </w:r>
      <w:r w:rsidR="00EB585C" w:rsidRPr="00E62F8E">
        <w:rPr>
          <w:rFonts w:ascii="Arial" w:hAnsi="Arial" w:cs="Arial"/>
          <w:bCs/>
          <w:color w:val="000000"/>
        </w:rPr>
        <w:t>с осуществлением муниципального к</w:t>
      </w:r>
      <w:r w:rsidRPr="00E62F8E">
        <w:rPr>
          <w:rFonts w:ascii="Arial" w:hAnsi="Arial" w:cs="Arial"/>
          <w:bCs/>
          <w:color w:val="000000"/>
        </w:rPr>
        <w:t>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FABC919" w14:textId="77777777" w:rsidR="00EB585C" w:rsidRPr="00E62F8E" w:rsidRDefault="00EB585C"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1745E0" w:rsidRPr="00E62F8E">
        <w:rPr>
          <w:rFonts w:ascii="Arial" w:hAnsi="Arial" w:cs="Arial"/>
          <w:bCs/>
          <w:color w:val="000000"/>
        </w:rPr>
        <w:t>6. Муниципальный контроль осуществляется в отношении юридических лиц, индивидуальных предпринимателей и граждан (далее - контролируемые лица).</w:t>
      </w:r>
    </w:p>
    <w:p w14:paraId="61FD9802" w14:textId="77777777" w:rsidR="00EB585C" w:rsidRPr="00E62F8E" w:rsidRDefault="00EB585C"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w:t>
      </w:r>
      <w:r w:rsidR="001745E0" w:rsidRPr="00E62F8E">
        <w:rPr>
          <w:rFonts w:ascii="Arial" w:hAnsi="Arial" w:cs="Arial"/>
          <w:bCs/>
          <w:color w:val="000000"/>
        </w:rPr>
        <w:t>7. Объектами муниципального контроля являются:</w:t>
      </w:r>
    </w:p>
    <w:p w14:paraId="58041C86" w14:textId="09637D7C" w:rsidR="00EB585C" w:rsidRPr="00E62F8E" w:rsidRDefault="001745E0"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24E90" w:rsidRPr="00E62F8E">
        <w:rPr>
          <w:rFonts w:ascii="Arial" w:hAnsi="Arial" w:cs="Arial"/>
          <w:bCs/>
          <w:color w:val="000000"/>
        </w:rPr>
        <w:t>, указанные в подпунктах 1-12</w:t>
      </w:r>
      <w:r w:rsidR="00EB585C" w:rsidRPr="00E62F8E">
        <w:rPr>
          <w:rFonts w:ascii="Arial" w:hAnsi="Arial" w:cs="Arial"/>
          <w:bCs/>
          <w:color w:val="000000"/>
        </w:rPr>
        <w:t xml:space="preserve"> пункта 1.2 настоящего Положения</w:t>
      </w:r>
      <w:r w:rsidRPr="00E62F8E">
        <w:rPr>
          <w:rFonts w:ascii="Arial" w:hAnsi="Arial" w:cs="Arial"/>
          <w:bCs/>
          <w:color w:val="000000"/>
        </w:rPr>
        <w:t>;</w:t>
      </w:r>
    </w:p>
    <w:p w14:paraId="14A692AF" w14:textId="2B0990E2" w:rsidR="00EB585C" w:rsidRPr="00E62F8E" w:rsidRDefault="001745E0"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2) результаты деятельности контролируемых лиц, в том числе работы</w:t>
      </w:r>
      <w:r w:rsidR="00EB585C" w:rsidRPr="00E62F8E">
        <w:rPr>
          <w:rFonts w:ascii="Arial" w:hAnsi="Arial" w:cs="Arial"/>
          <w:bCs/>
          <w:color w:val="000000"/>
        </w:rPr>
        <w:t xml:space="preserve"> </w:t>
      </w:r>
      <w:r w:rsidRPr="00E62F8E">
        <w:rPr>
          <w:rFonts w:ascii="Arial" w:hAnsi="Arial" w:cs="Arial"/>
          <w:bCs/>
          <w:color w:val="000000"/>
        </w:rPr>
        <w:t xml:space="preserve">и услуги, к которым предъявляются обязательные </w:t>
      </w:r>
      <w:r w:rsidR="00EB585C" w:rsidRPr="00E62F8E">
        <w:rPr>
          <w:rFonts w:ascii="Arial" w:hAnsi="Arial" w:cs="Arial"/>
          <w:bCs/>
          <w:color w:val="000000"/>
        </w:rPr>
        <w:t>требования,</w:t>
      </w:r>
      <w:r w:rsidR="00EB585C" w:rsidRPr="00E62F8E">
        <w:rPr>
          <w:rFonts w:ascii="Arial" w:hAnsi="Arial" w:cs="Arial"/>
        </w:rPr>
        <w:t xml:space="preserve"> </w:t>
      </w:r>
      <w:r w:rsidR="00EB585C" w:rsidRPr="00E62F8E">
        <w:rPr>
          <w:rFonts w:ascii="Arial" w:hAnsi="Arial" w:cs="Arial"/>
          <w:bCs/>
          <w:color w:val="000000"/>
        </w:rPr>
        <w:t>указанные в подпунктах 1-11 пункта 1.2 настоящего Положения</w:t>
      </w:r>
      <w:r w:rsidRPr="00E62F8E">
        <w:rPr>
          <w:rFonts w:ascii="Arial" w:hAnsi="Arial" w:cs="Arial"/>
          <w:bCs/>
          <w:color w:val="000000"/>
        </w:rPr>
        <w:t>;</w:t>
      </w:r>
    </w:p>
    <w:p w14:paraId="3F15ACE5" w14:textId="77777777" w:rsidR="00EB585C" w:rsidRPr="00E62F8E" w:rsidRDefault="001745E0"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3) </w:t>
      </w:r>
      <w:r w:rsidR="00EB585C" w:rsidRPr="00E62F8E">
        <w:rPr>
          <w:rFonts w:ascii="Arial" w:hAnsi="Arial" w:cs="Arial"/>
          <w:bCs/>
          <w:color w:val="000000"/>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74C364A5" w14:textId="77777777" w:rsidR="00EB585C" w:rsidRPr="00E62F8E" w:rsidRDefault="00EB585C" w:rsidP="00EB585C">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1.7</w:t>
      </w:r>
      <w:r w:rsidR="001745E0" w:rsidRPr="00E62F8E">
        <w:rPr>
          <w:rFonts w:ascii="Arial" w:hAnsi="Arial" w:cs="Arial"/>
          <w:bCs/>
          <w:color w:val="000000"/>
        </w:rPr>
        <w:t xml:space="preserve">. </w:t>
      </w:r>
      <w:r w:rsidRPr="00E62F8E">
        <w:rPr>
          <w:rFonts w:ascii="Arial" w:hAnsi="Arial" w:cs="Arial"/>
          <w:bCs/>
          <w:color w:val="000000"/>
        </w:rPr>
        <w:t>Администрацией</w:t>
      </w:r>
      <w:r w:rsidR="001745E0" w:rsidRPr="00E62F8E">
        <w:rPr>
          <w:rFonts w:ascii="Arial" w:hAnsi="Arial" w:cs="Arial"/>
          <w:bCs/>
          <w:color w:val="000000"/>
        </w:rPr>
        <w:t xml:space="preserve"> </w:t>
      </w:r>
      <w:r w:rsidRPr="00E62F8E">
        <w:rPr>
          <w:rFonts w:ascii="Arial" w:hAnsi="Arial" w:cs="Arial"/>
          <w:bCs/>
          <w:color w:val="000000"/>
        </w:rPr>
        <w:t xml:space="preserve">в рамках осуществления </w:t>
      </w:r>
      <w:r w:rsidR="001745E0" w:rsidRPr="00E62F8E">
        <w:rPr>
          <w:rFonts w:ascii="Arial" w:hAnsi="Arial" w:cs="Arial"/>
          <w:bCs/>
          <w:color w:val="000000"/>
        </w:rPr>
        <w:t>муниципального контроля</w:t>
      </w:r>
      <w:r w:rsidRPr="00E62F8E">
        <w:rPr>
          <w:rFonts w:ascii="Arial" w:hAnsi="Arial" w:cs="Arial"/>
          <w:bCs/>
          <w:color w:val="000000"/>
        </w:rPr>
        <w:t xml:space="preserve"> обеспечивается у</w:t>
      </w:r>
      <w:r w:rsidR="001745E0" w:rsidRPr="00E62F8E">
        <w:rPr>
          <w:rFonts w:ascii="Arial" w:hAnsi="Arial" w:cs="Arial"/>
          <w:bCs/>
          <w:color w:val="000000"/>
        </w:rPr>
        <w:t xml:space="preserve">чет объектов </w:t>
      </w:r>
      <w:r w:rsidRPr="00E62F8E">
        <w:rPr>
          <w:rFonts w:ascii="Arial" w:hAnsi="Arial" w:cs="Arial"/>
          <w:bCs/>
          <w:color w:val="000000"/>
        </w:rPr>
        <w:t xml:space="preserve">муниципального </w:t>
      </w:r>
      <w:r w:rsidR="001745E0" w:rsidRPr="00E62F8E">
        <w:rPr>
          <w:rFonts w:ascii="Arial" w:hAnsi="Arial" w:cs="Arial"/>
          <w:bCs/>
          <w:color w:val="000000"/>
        </w:rPr>
        <w:t>контроля.</w:t>
      </w:r>
    </w:p>
    <w:p w14:paraId="640499FF" w14:textId="687EF454" w:rsidR="00A24E90" w:rsidRPr="00E62F8E" w:rsidRDefault="00EB585C" w:rsidP="005723B5">
      <w:pPr>
        <w:pStyle w:val="a3"/>
        <w:spacing w:before="0" w:beforeAutospacing="0" w:after="0" w:afterAutospacing="0"/>
        <w:ind w:firstLine="709"/>
        <w:jc w:val="both"/>
        <w:rPr>
          <w:rFonts w:ascii="Arial" w:hAnsi="Arial" w:cs="Arial"/>
          <w:bCs/>
          <w:color w:val="000000"/>
        </w:rPr>
      </w:pPr>
      <w:r w:rsidRPr="00E62F8E">
        <w:rPr>
          <w:rFonts w:ascii="Arial" w:hAnsi="Arial" w:cs="Arial"/>
          <w:bCs/>
          <w:color w:val="000000"/>
        </w:rPr>
        <w:t xml:space="preserve">1.8. </w:t>
      </w:r>
      <w:r w:rsidR="00A24E90" w:rsidRPr="00E62F8E">
        <w:rPr>
          <w:rFonts w:ascii="Arial" w:hAnsi="Arial"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EE2FC56" w14:textId="77777777" w:rsidR="00A24E90" w:rsidRPr="00E62F8E" w:rsidRDefault="00A24E90" w:rsidP="00A24E90">
      <w:pPr>
        <w:ind w:firstLine="709"/>
        <w:jc w:val="both"/>
        <w:rPr>
          <w:rFonts w:ascii="Arial" w:hAnsi="Arial" w:cs="Arial"/>
          <w:i/>
          <w:sz w:val="24"/>
          <w:szCs w:val="24"/>
        </w:rPr>
      </w:pPr>
      <w:r w:rsidRPr="00E62F8E">
        <w:rPr>
          <w:rFonts w:ascii="Arial" w:hAnsi="Arial" w:cs="Arial"/>
          <w:sz w:val="24"/>
          <w:szCs w:val="24"/>
        </w:rPr>
        <w:t>1.9.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E62F8E">
        <w:rPr>
          <w:rFonts w:ascii="Arial" w:hAnsi="Arial" w:cs="Arial"/>
          <w:i/>
          <w:sz w:val="24"/>
          <w:szCs w:val="24"/>
        </w:rPr>
        <w:t xml:space="preserve"> </w:t>
      </w:r>
    </w:p>
    <w:p w14:paraId="24F74650"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1) средний риск;</w:t>
      </w:r>
    </w:p>
    <w:p w14:paraId="3D512116"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lastRenderedPageBreak/>
        <w:t>2) умеренный риск;</w:t>
      </w:r>
    </w:p>
    <w:p w14:paraId="6C6F2168"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3) низкий риск. </w:t>
      </w:r>
    </w:p>
    <w:p w14:paraId="7E617981"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1.10. Критерии отнесения объектов контроля к категориям риска в рамках осуществления муниципального контроля установлены приложением № 3 к настоящему Положению. </w:t>
      </w:r>
    </w:p>
    <w:p w14:paraId="7C7F4B43"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Отнесение объектов муниципального контроля к категориям риска осуществляется решением администрации.</w:t>
      </w:r>
    </w:p>
    <w:p w14:paraId="3A773DDB"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В случае, если объект контроля не отнесен к определенной категории риска, он считается отнесенным к категории низкого риска.</w:t>
      </w:r>
    </w:p>
    <w:p w14:paraId="0B8CBF6C"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14:paraId="319842F0"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p>
    <w:p w14:paraId="394CCD93" w14:textId="4FB0E1EE"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Администрация </w:t>
      </w:r>
      <w:proofErr w:type="spellStart"/>
      <w:r w:rsidR="00281C0F" w:rsidRPr="00E62F8E">
        <w:rPr>
          <w:rFonts w:ascii="Arial" w:hAnsi="Arial" w:cs="Arial"/>
          <w:sz w:val="24"/>
          <w:szCs w:val="24"/>
        </w:rPr>
        <w:t>Субботинского</w:t>
      </w:r>
      <w:proofErr w:type="spellEnd"/>
      <w:r w:rsidRPr="00E62F8E">
        <w:rPr>
          <w:rFonts w:ascii="Arial" w:hAnsi="Arial" w:cs="Arial"/>
          <w:sz w:val="24"/>
          <w:szCs w:val="24"/>
        </w:rPr>
        <w:t xml:space="preserve">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527758D1" w14:textId="47B26B2A"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1.11. Администрация </w:t>
      </w:r>
      <w:proofErr w:type="spellStart"/>
      <w:proofErr w:type="gramStart"/>
      <w:r w:rsidR="00281C0F" w:rsidRPr="00E62F8E">
        <w:rPr>
          <w:rFonts w:ascii="Arial" w:hAnsi="Arial" w:cs="Arial"/>
          <w:sz w:val="24"/>
          <w:szCs w:val="24"/>
        </w:rPr>
        <w:t>Субботинского</w:t>
      </w:r>
      <w:proofErr w:type="spellEnd"/>
      <w:r w:rsidRPr="00E62F8E">
        <w:rPr>
          <w:rFonts w:ascii="Arial" w:hAnsi="Arial" w:cs="Arial"/>
          <w:sz w:val="24"/>
          <w:szCs w:val="24"/>
        </w:rPr>
        <w:t xml:space="preserve">  сельсовета</w:t>
      </w:r>
      <w:proofErr w:type="gramEnd"/>
      <w:r w:rsidRPr="00E62F8E">
        <w:rPr>
          <w:rFonts w:ascii="Arial" w:hAnsi="Arial" w:cs="Arial"/>
          <w:sz w:val="24"/>
          <w:szCs w:val="24"/>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479730A7"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Перечень содержит следующую информацию:</w:t>
      </w:r>
    </w:p>
    <w:p w14:paraId="0E3251A2"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3B727AF6"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2) основной государственный регистрационный номер;</w:t>
      </w:r>
    </w:p>
    <w:p w14:paraId="31E3F14E"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3) идентификационный номер налогоплательщика;</w:t>
      </w:r>
    </w:p>
    <w:p w14:paraId="10AD112F"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4) наименование объекта муниципального контроля (при наличии);</w:t>
      </w:r>
    </w:p>
    <w:p w14:paraId="5A78F55D"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5) место нахождения объекта муниципального контроля;</w:t>
      </w:r>
    </w:p>
    <w:p w14:paraId="6D69E0F3" w14:textId="77777777" w:rsidR="00A24E90" w:rsidRPr="00E62F8E" w:rsidRDefault="00A24E90" w:rsidP="00A24E90">
      <w:pPr>
        <w:ind w:firstLine="709"/>
        <w:jc w:val="both"/>
        <w:rPr>
          <w:rFonts w:ascii="Arial" w:hAnsi="Arial" w:cs="Arial"/>
          <w:iCs/>
          <w:sz w:val="24"/>
          <w:szCs w:val="24"/>
        </w:rPr>
      </w:pPr>
      <w:r w:rsidRPr="00E62F8E">
        <w:rPr>
          <w:rFonts w:ascii="Arial" w:hAnsi="Arial" w:cs="Arial"/>
          <w:iCs/>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11E7C743"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3D407EC" w14:textId="18DD7CB6"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На официальном сайте в сети «Интернет» </w:t>
      </w:r>
      <w:r w:rsidR="00281C0F" w:rsidRPr="00E62F8E">
        <w:rPr>
          <w:rFonts w:ascii="Arial" w:hAnsi="Arial" w:cs="Arial"/>
          <w:color w:val="2C2D2E"/>
          <w:sz w:val="24"/>
          <w:szCs w:val="24"/>
          <w:shd w:val="clear" w:color="auto" w:fill="FFFFFF"/>
        </w:rPr>
        <w:t>subbotinskij-r04.gosweb.gosuslugi.ru</w:t>
      </w:r>
      <w:r w:rsidR="00E45692" w:rsidRPr="00E62F8E">
        <w:rPr>
          <w:rFonts w:ascii="Arial" w:hAnsi="Arial" w:cs="Arial"/>
          <w:color w:val="2C2D2E"/>
          <w:sz w:val="24"/>
          <w:szCs w:val="24"/>
          <w:shd w:val="clear" w:color="auto" w:fill="FFFFFF"/>
        </w:rPr>
        <w:t>.</w:t>
      </w:r>
      <w:r w:rsidRPr="00E62F8E">
        <w:rPr>
          <w:rFonts w:ascii="Arial" w:hAnsi="Arial" w:cs="Arial"/>
          <w:color w:val="C00000"/>
          <w:sz w:val="24"/>
          <w:szCs w:val="24"/>
        </w:rPr>
        <w:t xml:space="preserve"> </w:t>
      </w:r>
      <w:r w:rsidRPr="00E62F8E">
        <w:rPr>
          <w:rFonts w:ascii="Arial" w:hAnsi="Arial" w:cs="Arial"/>
          <w:sz w:val="24"/>
          <w:szCs w:val="24"/>
        </w:rPr>
        <w:t>размещается и поддерживается в актуальном состоянии перечень объектов муниципального контроля, учитываемых в рамках формирования ежегодного плана контрольных (надзорных) мероприятий, с указанием категории риска.</w:t>
      </w:r>
    </w:p>
    <w:p w14:paraId="78408D25" w14:textId="02AF67C2"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1.12. По запросам контролируемых лиц администрация </w:t>
      </w:r>
      <w:proofErr w:type="spellStart"/>
      <w:proofErr w:type="gramStart"/>
      <w:r w:rsidR="00281C0F" w:rsidRPr="00E62F8E">
        <w:rPr>
          <w:rFonts w:ascii="Arial" w:hAnsi="Arial" w:cs="Arial"/>
          <w:sz w:val="24"/>
          <w:szCs w:val="24"/>
        </w:rPr>
        <w:t>Субботинского</w:t>
      </w:r>
      <w:proofErr w:type="spellEnd"/>
      <w:r w:rsidRPr="00E62F8E">
        <w:rPr>
          <w:rFonts w:ascii="Arial" w:hAnsi="Arial" w:cs="Arial"/>
          <w:sz w:val="24"/>
          <w:szCs w:val="24"/>
        </w:rPr>
        <w:t xml:space="preserve">  сельсовета</w:t>
      </w:r>
      <w:proofErr w:type="gramEnd"/>
      <w:r w:rsidRPr="00E62F8E">
        <w:rPr>
          <w:rFonts w:ascii="Arial" w:hAnsi="Arial" w:cs="Arial"/>
          <w:sz w:val="24"/>
          <w:szCs w:val="24"/>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5F73CF48"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 xml:space="preserve">1.13. Контролируемые лица, в том числе с использованием единого портала государственных и муниципальных услуг (функций), вправе подать в </w:t>
      </w:r>
      <w:r w:rsidRPr="00E62F8E">
        <w:rPr>
          <w:rFonts w:ascii="Arial" w:hAnsi="Arial" w:cs="Arial"/>
          <w:sz w:val="24"/>
          <w:szCs w:val="24"/>
        </w:rPr>
        <w:lastRenderedPageBreak/>
        <w:t>администрацию в соответствии с их компетенцией заявление об изменении присвоенной ранее категории риска.</w:t>
      </w:r>
    </w:p>
    <w:p w14:paraId="78E3ED52" w14:textId="77777777" w:rsidR="00A24E90" w:rsidRPr="00E62F8E" w:rsidRDefault="00A24E90" w:rsidP="00A24E90">
      <w:pPr>
        <w:ind w:firstLine="709"/>
        <w:jc w:val="both"/>
        <w:rPr>
          <w:rFonts w:ascii="Arial" w:hAnsi="Arial" w:cs="Arial"/>
          <w:sz w:val="24"/>
          <w:szCs w:val="24"/>
        </w:rPr>
      </w:pPr>
      <w:r w:rsidRPr="00E62F8E">
        <w:rPr>
          <w:rFonts w:ascii="Arial" w:hAnsi="Arial" w:cs="Arial"/>
          <w:sz w:val="24"/>
          <w:szCs w:val="24"/>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3 к настоящему Положению.»;</w:t>
      </w:r>
    </w:p>
    <w:p w14:paraId="276BAAAA" w14:textId="77777777" w:rsidR="00A24E90" w:rsidRPr="00E62F8E" w:rsidRDefault="00A24E90" w:rsidP="005723B5">
      <w:pPr>
        <w:pStyle w:val="a3"/>
        <w:spacing w:before="0" w:beforeAutospacing="0" w:after="0" w:afterAutospacing="0"/>
        <w:ind w:firstLine="709"/>
        <w:jc w:val="both"/>
        <w:rPr>
          <w:rFonts w:ascii="Arial" w:hAnsi="Arial" w:cs="Arial"/>
          <w:bCs/>
          <w:color w:val="000000"/>
        </w:rPr>
      </w:pPr>
    </w:p>
    <w:p w14:paraId="606684C8" w14:textId="77777777" w:rsidR="005723B5" w:rsidRPr="00E62F8E" w:rsidRDefault="005723B5" w:rsidP="005723B5">
      <w:pPr>
        <w:pStyle w:val="a3"/>
        <w:spacing w:before="0" w:beforeAutospacing="0" w:after="0" w:afterAutospacing="0"/>
        <w:jc w:val="both"/>
        <w:rPr>
          <w:rFonts w:ascii="Arial" w:hAnsi="Arial" w:cs="Arial"/>
          <w:bCs/>
          <w:color w:val="000000"/>
        </w:rPr>
      </w:pPr>
    </w:p>
    <w:p w14:paraId="1053CFEE" w14:textId="77777777" w:rsidR="005723B5" w:rsidRPr="00E62F8E" w:rsidRDefault="005723B5" w:rsidP="005723B5">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 xml:space="preserve">2. </w:t>
      </w:r>
      <w:r w:rsidR="001745E0" w:rsidRPr="00E62F8E">
        <w:rPr>
          <w:rFonts w:ascii="Arial" w:hAnsi="Arial" w:cs="Arial"/>
          <w:b/>
          <w:bCs/>
          <w:color w:val="000000"/>
        </w:rPr>
        <w:t>Профилактика рисков причинения вреда (ущерба) охраняемым законом ценностям при осуществлении муниципального контроля</w:t>
      </w:r>
    </w:p>
    <w:p w14:paraId="65D40634" w14:textId="77777777" w:rsidR="007E3C2B" w:rsidRPr="00E62F8E" w:rsidRDefault="007E3C2B" w:rsidP="005723B5">
      <w:pPr>
        <w:pStyle w:val="a3"/>
        <w:spacing w:before="0" w:beforeAutospacing="0" w:after="0" w:afterAutospacing="0"/>
        <w:jc w:val="center"/>
        <w:rPr>
          <w:rFonts w:ascii="Arial" w:hAnsi="Arial" w:cs="Arial"/>
          <w:b/>
          <w:bCs/>
          <w:color w:val="000000"/>
        </w:rPr>
      </w:pPr>
    </w:p>
    <w:p w14:paraId="3DBA1E04" w14:textId="77777777" w:rsidR="005723B5" w:rsidRPr="00E62F8E" w:rsidRDefault="005723B5" w:rsidP="005723B5">
      <w:pPr>
        <w:pStyle w:val="a3"/>
        <w:spacing w:before="0" w:beforeAutospacing="0" w:after="0" w:afterAutospacing="0"/>
        <w:ind w:firstLine="708"/>
        <w:jc w:val="both"/>
        <w:rPr>
          <w:rFonts w:ascii="Arial" w:hAnsi="Arial" w:cs="Arial"/>
          <w:color w:val="000000"/>
        </w:rPr>
      </w:pPr>
      <w:r w:rsidRPr="00E62F8E">
        <w:rPr>
          <w:rFonts w:ascii="Arial" w:hAnsi="Arial" w:cs="Arial"/>
          <w:bCs/>
          <w:color w:val="000000"/>
        </w:rPr>
        <w:t xml:space="preserve">2.1. </w:t>
      </w:r>
      <w:r w:rsidRPr="00E62F8E">
        <w:rPr>
          <w:rFonts w:ascii="Arial" w:hAnsi="Arial" w:cs="Arial"/>
          <w:color w:val="000000"/>
        </w:rPr>
        <w:t>Администрация осуществляет муниципальный контроль в том числе посредством проведения профилактических мероприятий.</w:t>
      </w:r>
    </w:p>
    <w:p w14:paraId="310A47B6" w14:textId="77777777" w:rsidR="005723B5" w:rsidRPr="00E62F8E" w:rsidRDefault="005723B5" w:rsidP="005723B5">
      <w:pPr>
        <w:pStyle w:val="a3"/>
        <w:spacing w:before="0" w:beforeAutospacing="0" w:after="0" w:afterAutospacing="0"/>
        <w:ind w:firstLine="708"/>
        <w:jc w:val="both"/>
        <w:rPr>
          <w:rFonts w:ascii="Arial" w:hAnsi="Arial" w:cs="Arial"/>
          <w:bCs/>
          <w:color w:val="000000"/>
        </w:rPr>
      </w:pPr>
      <w:r w:rsidRPr="00E62F8E">
        <w:rPr>
          <w:rFonts w:ascii="Arial" w:hAnsi="Arial" w:cs="Arial"/>
          <w:color w:val="000000"/>
        </w:rPr>
        <w:t xml:space="preserve">2.2. </w:t>
      </w:r>
      <w:r w:rsidR="001745E0" w:rsidRPr="00E62F8E">
        <w:rPr>
          <w:rFonts w:ascii="Arial" w:hAnsi="Arial" w:cs="Arial"/>
          <w:bCs/>
          <w:color w:val="000000"/>
        </w:rPr>
        <w:t xml:space="preserve">Профилактические мероприятия </w:t>
      </w:r>
      <w:r w:rsidRPr="00E62F8E">
        <w:rPr>
          <w:rFonts w:ascii="Arial" w:hAnsi="Arial" w:cs="Arial"/>
          <w:bCs/>
          <w:color w:val="000000"/>
        </w:rPr>
        <w:t xml:space="preserve">осуществляются </w:t>
      </w:r>
      <w:r w:rsidR="001745E0" w:rsidRPr="00E62F8E">
        <w:rPr>
          <w:rFonts w:ascii="Arial" w:hAnsi="Arial" w:cs="Arial"/>
          <w:bCs/>
          <w:color w:val="000000"/>
        </w:rPr>
        <w:t>администрацией в целях стимулирования</w:t>
      </w:r>
      <w:r w:rsidRPr="00E62F8E">
        <w:rPr>
          <w:rFonts w:ascii="Arial" w:hAnsi="Arial" w:cs="Arial"/>
          <w:bCs/>
          <w:color w:val="000000"/>
        </w:rPr>
        <w:t xml:space="preserve"> </w:t>
      </w:r>
      <w:r w:rsidR="001745E0" w:rsidRPr="00E62F8E">
        <w:rPr>
          <w:rFonts w:ascii="Arial" w:hAnsi="Arial" w:cs="Arial"/>
          <w:bCs/>
          <w:color w:val="000000"/>
        </w:rPr>
        <w:t>добросовестного</w:t>
      </w:r>
      <w:r w:rsidRPr="00E62F8E">
        <w:rPr>
          <w:rFonts w:ascii="Arial" w:hAnsi="Arial" w:cs="Arial"/>
          <w:bCs/>
          <w:color w:val="000000"/>
        </w:rPr>
        <w:t xml:space="preserve"> </w:t>
      </w:r>
      <w:r w:rsidR="001745E0" w:rsidRPr="00E62F8E">
        <w:rPr>
          <w:rFonts w:ascii="Arial" w:hAnsi="Arial" w:cs="Arial"/>
          <w:bCs/>
          <w:color w:val="000000"/>
        </w:rPr>
        <w:t>соблюдения</w:t>
      </w:r>
      <w:r w:rsidRPr="00E62F8E">
        <w:rPr>
          <w:rFonts w:ascii="Arial" w:hAnsi="Arial" w:cs="Arial"/>
          <w:bCs/>
          <w:color w:val="000000"/>
        </w:rPr>
        <w:t xml:space="preserve"> </w:t>
      </w:r>
      <w:r w:rsidR="001745E0" w:rsidRPr="00E62F8E">
        <w:rPr>
          <w:rFonts w:ascii="Arial" w:hAnsi="Arial" w:cs="Arial"/>
          <w:bCs/>
          <w:color w:val="000000"/>
        </w:rPr>
        <w:t>обязательных</w:t>
      </w:r>
      <w:r w:rsidRPr="00E62F8E">
        <w:rPr>
          <w:rFonts w:ascii="Arial" w:hAnsi="Arial" w:cs="Arial"/>
          <w:bCs/>
          <w:color w:val="000000"/>
        </w:rPr>
        <w:t xml:space="preserve"> </w:t>
      </w:r>
      <w:r w:rsidR="001745E0" w:rsidRPr="00E62F8E">
        <w:rPr>
          <w:rFonts w:ascii="Arial" w:hAnsi="Arial" w:cs="Arial"/>
          <w:bCs/>
          <w:color w:val="000000"/>
        </w:rPr>
        <w:t>требований</w:t>
      </w:r>
      <w:r w:rsidRPr="00E62F8E">
        <w:rPr>
          <w:rFonts w:ascii="Arial" w:hAnsi="Arial" w:cs="Arial"/>
          <w:bCs/>
          <w:color w:val="000000"/>
        </w:rPr>
        <w:t xml:space="preserve"> </w:t>
      </w:r>
      <w:r w:rsidR="001745E0" w:rsidRPr="00E62F8E">
        <w:rPr>
          <w:rFonts w:ascii="Arial" w:hAnsi="Arial" w:cs="Arial"/>
          <w:bCs/>
          <w:color w:val="000000"/>
        </w:rPr>
        <w:t xml:space="preserve">контролируемыми </w:t>
      </w:r>
      <w:proofErr w:type="gramStart"/>
      <w:r w:rsidR="001745E0" w:rsidRPr="00E62F8E">
        <w:rPr>
          <w:rFonts w:ascii="Arial" w:hAnsi="Arial" w:cs="Arial"/>
          <w:bCs/>
          <w:color w:val="000000"/>
        </w:rPr>
        <w:t>лицами</w:t>
      </w:r>
      <w:r w:rsidRPr="00E62F8E">
        <w:rPr>
          <w:rFonts w:ascii="Arial" w:hAnsi="Arial" w:cs="Arial"/>
          <w:bCs/>
          <w:color w:val="000000"/>
        </w:rPr>
        <w:t xml:space="preserve">, </w:t>
      </w:r>
      <w:r w:rsidR="001745E0" w:rsidRPr="00E62F8E">
        <w:rPr>
          <w:rFonts w:ascii="Arial" w:hAnsi="Arial" w:cs="Arial"/>
          <w:bCs/>
          <w:color w:val="000000"/>
        </w:rPr>
        <w:t xml:space="preserve"> </w:t>
      </w:r>
      <w:r w:rsidRPr="00E62F8E">
        <w:rPr>
          <w:rFonts w:ascii="Arial" w:hAnsi="Arial" w:cs="Arial"/>
          <w:bCs/>
          <w:color w:val="000000"/>
        </w:rPr>
        <w:t>устранения</w:t>
      </w:r>
      <w:proofErr w:type="gramEnd"/>
      <w:r w:rsidRPr="00E62F8E">
        <w:rPr>
          <w:rFonts w:ascii="Arial" w:hAnsi="Arial" w:cs="Arial"/>
          <w:bCs/>
          <w:color w:val="000000"/>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10A671" w14:textId="77777777" w:rsidR="005723B5" w:rsidRPr="00E62F8E" w:rsidRDefault="005723B5" w:rsidP="005723B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53567A" w14:textId="77777777" w:rsidR="005723B5" w:rsidRPr="00E62F8E" w:rsidRDefault="005723B5" w:rsidP="005723B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A7A4237" w14:textId="0D66075D"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xml:space="preserve"> для принятия решения о проведении контрольных мероприятий.</w:t>
      </w:r>
    </w:p>
    <w:p w14:paraId="2B0C9EA9"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2.5. При осуществлении администрацией муниципального</w:t>
      </w:r>
      <w:r w:rsidR="00D46C64" w:rsidRPr="00E62F8E">
        <w:rPr>
          <w:rFonts w:ascii="Arial" w:hAnsi="Arial" w:cs="Arial"/>
          <w:bCs/>
          <w:color w:val="000000"/>
        </w:rPr>
        <w:t xml:space="preserve"> </w:t>
      </w:r>
      <w:r w:rsidRPr="00E62F8E">
        <w:rPr>
          <w:rFonts w:ascii="Arial" w:hAnsi="Arial" w:cs="Arial"/>
          <w:bCs/>
          <w:color w:val="000000"/>
        </w:rPr>
        <w:t>контроля</w:t>
      </w:r>
      <w:r w:rsidR="00D46C64" w:rsidRPr="00E62F8E">
        <w:rPr>
          <w:rFonts w:ascii="Arial" w:hAnsi="Arial" w:cs="Arial"/>
          <w:bCs/>
          <w:color w:val="000000"/>
        </w:rPr>
        <w:t xml:space="preserve"> </w:t>
      </w:r>
      <w:r w:rsidRPr="00E62F8E">
        <w:rPr>
          <w:rFonts w:ascii="Arial" w:hAnsi="Arial" w:cs="Arial"/>
          <w:bCs/>
          <w:color w:val="000000"/>
        </w:rPr>
        <w:t>могут</w:t>
      </w:r>
      <w:r w:rsidR="00D46C64" w:rsidRPr="00E62F8E">
        <w:rPr>
          <w:rFonts w:ascii="Arial" w:hAnsi="Arial" w:cs="Arial"/>
          <w:bCs/>
          <w:color w:val="000000"/>
        </w:rPr>
        <w:t xml:space="preserve"> </w:t>
      </w:r>
      <w:r w:rsidRPr="00E62F8E">
        <w:rPr>
          <w:rFonts w:ascii="Arial" w:hAnsi="Arial" w:cs="Arial"/>
          <w:bCs/>
          <w:color w:val="000000"/>
        </w:rPr>
        <w:t>проводиться следующие виды профилактических мероприятий:</w:t>
      </w:r>
    </w:p>
    <w:p w14:paraId="6674C804"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информирование;</w:t>
      </w:r>
    </w:p>
    <w:p w14:paraId="17B405F4"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обобщение правоприменительной практики;</w:t>
      </w:r>
    </w:p>
    <w:p w14:paraId="0880876A"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 объявление предостережений;</w:t>
      </w:r>
    </w:p>
    <w:p w14:paraId="351D78F6"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 консультирование;</w:t>
      </w:r>
    </w:p>
    <w:p w14:paraId="7596B49B"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5) профилактический визит.</w:t>
      </w:r>
    </w:p>
    <w:p w14:paraId="2AF59250"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9A20814" w14:textId="77777777"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7A276D09" w14:textId="0FE6BF8F" w:rsidR="00D46C64" w:rsidRPr="00E62F8E" w:rsidRDefault="005723B5"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Администрация также вправе информировать население </w:t>
      </w:r>
      <w:proofErr w:type="spell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сельсовета на собраниях и конференциях граждан об обязательных требованиях, предъявляемых к объектам контроля.</w:t>
      </w:r>
    </w:p>
    <w:p w14:paraId="393F993E" w14:textId="77777777" w:rsidR="00D46C64" w:rsidRPr="00E62F8E" w:rsidRDefault="00D46C64" w:rsidP="00D46C6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2.7. </w:t>
      </w:r>
      <w:r w:rsidR="001745E0" w:rsidRPr="00E62F8E">
        <w:rPr>
          <w:rFonts w:ascii="Arial" w:hAnsi="Arial" w:cs="Arial"/>
          <w:bCs/>
          <w:color w:val="000000"/>
        </w:rPr>
        <w:t>Обобщение правоприменительной практики осу</w:t>
      </w:r>
      <w:r w:rsidRPr="00E62F8E">
        <w:rPr>
          <w:rFonts w:ascii="Arial" w:hAnsi="Arial" w:cs="Arial"/>
          <w:bCs/>
          <w:color w:val="000000"/>
        </w:rPr>
        <w:t>ществляется администрацией</w:t>
      </w:r>
      <w:r w:rsidR="001745E0" w:rsidRPr="00E62F8E">
        <w:rPr>
          <w:rFonts w:ascii="Arial" w:hAnsi="Arial" w:cs="Arial"/>
          <w:bCs/>
          <w:color w:val="000000"/>
        </w:rPr>
        <w:t xml:space="preserve"> путем сбора и анализа данных о проведенных контрольны</w:t>
      </w:r>
      <w:r w:rsidRPr="00E62F8E">
        <w:rPr>
          <w:rFonts w:ascii="Arial" w:hAnsi="Arial" w:cs="Arial"/>
          <w:bCs/>
          <w:color w:val="000000"/>
        </w:rPr>
        <w:t>х мероприятиях и их результатах.</w:t>
      </w:r>
    </w:p>
    <w:p w14:paraId="0C32336F" w14:textId="77777777" w:rsidR="00CB67B9" w:rsidRPr="00E62F8E" w:rsidRDefault="001745E0"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По итогам обобщения правоприменительной практики </w:t>
      </w:r>
      <w:r w:rsidR="00D14E85" w:rsidRPr="00E62F8E">
        <w:rPr>
          <w:rFonts w:ascii="Arial" w:hAnsi="Arial" w:cs="Arial"/>
          <w:bCs/>
          <w:color w:val="000000"/>
        </w:rPr>
        <w:t xml:space="preserve">должностными лицами, уполномоченными осуществлять муниципальный контроль, </w:t>
      </w:r>
      <w:r w:rsidRPr="00E62F8E">
        <w:rPr>
          <w:rFonts w:ascii="Arial" w:hAnsi="Arial" w:cs="Arial"/>
          <w:bCs/>
          <w:color w:val="000000"/>
        </w:rPr>
        <w:t>ежегодно готовится проект доклада, содержащий результаты обобщения правоприменительной практики по осуществлению муниципального контроля.</w:t>
      </w:r>
    </w:p>
    <w:p w14:paraId="17C40272" w14:textId="5A8B14D1" w:rsidR="00CB67B9" w:rsidRPr="00E62F8E" w:rsidRDefault="00CB67B9"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Уполномоченный орган на осуществление муниципального контроля обеспечивает публичное обсуждение проекта доклада о правоприменительной практике, путем его публикации на официальном сайте администрации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В течение 30 дней с момента публикации доклада о правоприменительной практике должностными лицами администрации сельсовета принимаются замечания, возражения, суждения или др.</w:t>
      </w:r>
    </w:p>
    <w:p w14:paraId="3EC866D9" w14:textId="77777777" w:rsidR="00CB67B9" w:rsidRPr="00E62F8E" w:rsidRDefault="00CB67B9"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После публичного обсуждения доклад о правоприменительной практике утверждается распоряжением администрации, подписываемым главой администрации.</w:t>
      </w:r>
    </w:p>
    <w:p w14:paraId="38BFE0E2" w14:textId="77777777" w:rsidR="00CB67B9" w:rsidRPr="00E62F8E" w:rsidRDefault="00CB67B9"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21FC612" w14:textId="569771F9" w:rsidR="00CB67B9" w:rsidRPr="00E62F8E" w:rsidRDefault="00CB67B9"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5D3BFC6" w14:textId="05235CFC" w:rsidR="00CB67B9" w:rsidRPr="00E62F8E" w:rsidRDefault="00CB67B9" w:rsidP="00CB67B9">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8B2E4E6" w14:textId="70A76FEB" w:rsidR="00A24E90" w:rsidRPr="00E62F8E" w:rsidRDefault="00A24E90" w:rsidP="00CB67B9">
      <w:pPr>
        <w:pStyle w:val="a3"/>
        <w:spacing w:before="0" w:beforeAutospacing="0" w:after="0" w:afterAutospacing="0"/>
        <w:ind w:firstLine="708"/>
        <w:jc w:val="both"/>
        <w:rPr>
          <w:rFonts w:ascii="Arial" w:hAnsi="Arial" w:cs="Arial"/>
          <w:bCs/>
          <w:color w:val="000000"/>
        </w:rPr>
      </w:pPr>
      <w:r w:rsidRPr="00E62F8E">
        <w:rPr>
          <w:rFonts w:ascii="Arial" w:hAnsi="Arial" w:cs="Arial"/>
        </w:rPr>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w:t>
      </w:r>
      <w:r w:rsidRPr="00E62F8E">
        <w:rPr>
          <w:rFonts w:ascii="Arial" w:hAnsi="Arial" w:cs="Arial"/>
        </w:rPr>
        <w:lastRenderedPageBreak/>
        <w:t>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14:paraId="2A47ED25" w14:textId="21343F45" w:rsidR="00E33FAB" w:rsidRPr="00E62F8E" w:rsidRDefault="00A24E90" w:rsidP="00A24E90">
      <w:pPr>
        <w:pStyle w:val="a3"/>
        <w:spacing w:before="0" w:beforeAutospacing="0" w:after="0" w:afterAutospacing="0"/>
        <w:jc w:val="both"/>
        <w:rPr>
          <w:rFonts w:ascii="Arial" w:hAnsi="Arial" w:cs="Arial"/>
          <w:bCs/>
          <w:color w:val="000000"/>
        </w:rPr>
      </w:pPr>
      <w:r w:rsidRPr="00E62F8E">
        <w:rPr>
          <w:rFonts w:ascii="Arial" w:hAnsi="Arial" w:cs="Arial"/>
          <w:bCs/>
          <w:color w:val="000000"/>
        </w:rPr>
        <w:t xml:space="preserve">         </w:t>
      </w:r>
      <w:r w:rsidR="00CB67B9" w:rsidRPr="00E62F8E">
        <w:rPr>
          <w:rFonts w:ascii="Arial" w:hAnsi="Arial" w:cs="Arial"/>
          <w:bCs/>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CB05DFE" w14:textId="124E283A" w:rsidR="00A24E90" w:rsidRPr="00E62F8E" w:rsidRDefault="00A24E90" w:rsidP="00A24E90">
      <w:pPr>
        <w:pStyle w:val="ConsPlusNormal"/>
        <w:ind w:firstLine="0"/>
        <w:rPr>
          <w:sz w:val="24"/>
          <w:szCs w:val="24"/>
        </w:rPr>
      </w:pPr>
      <w:r w:rsidRPr="00E62F8E">
        <w:rPr>
          <w:sz w:val="24"/>
          <w:szCs w:val="24"/>
        </w:rPr>
        <w:t xml:space="preserve">         Администрация </w:t>
      </w:r>
      <w:proofErr w:type="spellStart"/>
      <w:proofErr w:type="gramStart"/>
      <w:r w:rsidR="00281C0F" w:rsidRPr="00E62F8E">
        <w:rPr>
          <w:sz w:val="24"/>
          <w:szCs w:val="24"/>
        </w:rPr>
        <w:t>Субботинского</w:t>
      </w:r>
      <w:proofErr w:type="spellEnd"/>
      <w:r w:rsidRPr="00E62F8E">
        <w:rPr>
          <w:sz w:val="24"/>
          <w:szCs w:val="24"/>
        </w:rPr>
        <w:t xml:space="preserve">  сельсовета</w:t>
      </w:r>
      <w:proofErr w:type="gramEnd"/>
      <w:r w:rsidRPr="00E62F8E">
        <w:rPr>
          <w:sz w:val="24"/>
          <w:szCs w:val="24"/>
        </w:rPr>
        <w:t xml:space="preserve"> по итогам рассмотрения возражения, принимает решение:</w:t>
      </w:r>
    </w:p>
    <w:p w14:paraId="651284CE" w14:textId="77777777" w:rsidR="00A24E90" w:rsidRPr="00E62F8E" w:rsidRDefault="00A24E90" w:rsidP="00A24E90">
      <w:pPr>
        <w:pStyle w:val="ConsPlusNormal"/>
        <w:ind w:firstLine="709"/>
        <w:rPr>
          <w:sz w:val="24"/>
          <w:szCs w:val="24"/>
        </w:rPr>
      </w:pPr>
      <w:r w:rsidRPr="00E62F8E">
        <w:rPr>
          <w:sz w:val="24"/>
          <w:szCs w:val="24"/>
        </w:rPr>
        <w:t>- отменить предостережение;</w:t>
      </w:r>
    </w:p>
    <w:p w14:paraId="6C6BFBED" w14:textId="127DC122" w:rsidR="00A24E90" w:rsidRPr="00E62F8E" w:rsidRDefault="00A24E90" w:rsidP="00A24E90">
      <w:pPr>
        <w:pStyle w:val="a3"/>
        <w:spacing w:before="0" w:beforeAutospacing="0" w:after="0" w:afterAutospacing="0"/>
        <w:jc w:val="both"/>
        <w:rPr>
          <w:rFonts w:ascii="Arial" w:hAnsi="Arial" w:cs="Arial"/>
          <w:bCs/>
          <w:color w:val="000000"/>
        </w:rPr>
      </w:pPr>
      <w:r w:rsidRPr="00E62F8E">
        <w:rPr>
          <w:rFonts w:ascii="Arial" w:hAnsi="Arial" w:cs="Arial"/>
        </w:rPr>
        <w:t>- оставить предостережение в силе</w:t>
      </w:r>
    </w:p>
    <w:p w14:paraId="563D8D90" w14:textId="77777777" w:rsidR="00E33FAB" w:rsidRPr="00E62F8E" w:rsidRDefault="00350B3C" w:rsidP="00E33FA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2.9. </w:t>
      </w:r>
      <w:r w:rsidR="00E33FAB" w:rsidRPr="00E62F8E">
        <w:rPr>
          <w:rFonts w:ascii="Arial" w:hAnsi="Arial" w:cs="Arial"/>
          <w:bCs/>
          <w:color w:val="000000"/>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C2BA4D7" w14:textId="5187BF76" w:rsidR="00152856" w:rsidRPr="00E62F8E" w:rsidRDefault="00E33FAB" w:rsidP="0015285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Личный прием гражда</w:t>
      </w:r>
      <w:r w:rsidR="007D3DBC" w:rsidRPr="00E62F8E">
        <w:rPr>
          <w:rFonts w:ascii="Arial" w:hAnsi="Arial" w:cs="Arial"/>
          <w:bCs/>
          <w:color w:val="000000"/>
        </w:rPr>
        <w:t xml:space="preserve">н проводится главой </w:t>
      </w:r>
      <w:proofErr w:type="spellStart"/>
      <w:proofErr w:type="gramStart"/>
      <w:r w:rsidR="00281C0F" w:rsidRPr="00E62F8E">
        <w:rPr>
          <w:rFonts w:ascii="Arial" w:hAnsi="Arial" w:cs="Arial"/>
          <w:bCs/>
          <w:color w:val="000000"/>
        </w:rPr>
        <w:t>Субботинского</w:t>
      </w:r>
      <w:proofErr w:type="spellEnd"/>
      <w:r w:rsidR="007D3DBC" w:rsidRPr="00E62F8E">
        <w:rPr>
          <w:rFonts w:ascii="Arial" w:hAnsi="Arial" w:cs="Arial"/>
          <w:bCs/>
          <w:color w:val="000000"/>
        </w:rPr>
        <w:t xml:space="preserve"> </w:t>
      </w:r>
      <w:r w:rsidRPr="00E62F8E">
        <w:rPr>
          <w:rFonts w:ascii="Arial" w:hAnsi="Arial" w:cs="Arial"/>
          <w:bCs/>
          <w:color w:val="000000"/>
        </w:rPr>
        <w:t xml:space="preserve"> сельсовета</w:t>
      </w:r>
      <w:proofErr w:type="gramEnd"/>
      <w:r w:rsidRPr="00E62F8E">
        <w:rPr>
          <w:rFonts w:ascii="Arial" w:hAnsi="Arial" w:cs="Arial"/>
          <w:bCs/>
          <w:color w:val="000000"/>
        </w:rPr>
        <w:t xml:space="preserve">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5662023" w14:textId="77777777" w:rsidR="00152856" w:rsidRPr="00E62F8E" w:rsidRDefault="00E33FAB" w:rsidP="0015285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Консультирование осуществляется в устной или письменной форме по следующим вопросам:</w:t>
      </w:r>
    </w:p>
    <w:p w14:paraId="31ECE670" w14:textId="2B1E2390" w:rsidR="00152856" w:rsidRPr="00E62F8E" w:rsidRDefault="00E33FAB" w:rsidP="0015285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организация и осуществление муниципального контроля;</w:t>
      </w:r>
    </w:p>
    <w:p w14:paraId="1CE61037" w14:textId="77777777" w:rsidR="00152856" w:rsidRPr="00E62F8E" w:rsidRDefault="00E33FAB" w:rsidP="0015285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порядок осуществления контрольных мероприятий, установленных настоящим Положением;</w:t>
      </w:r>
    </w:p>
    <w:p w14:paraId="5D97963A"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 порядок обжалования действий (бездействия) должностных лиц, уполномоченных осуществлять муниципальный контроль;</w:t>
      </w:r>
    </w:p>
    <w:p w14:paraId="32AAB986"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750420"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Консультирование контролируемых лиц в устной форме может осуществляться также на собраниях и конференциях граждан.</w:t>
      </w:r>
    </w:p>
    <w:p w14:paraId="00AA14D2"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0E7FB034"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контролируемым лицом представлен письменный запрос о представлении письменного ответа по вопросам консультирования;</w:t>
      </w:r>
    </w:p>
    <w:p w14:paraId="0FC851FB"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за время консультирования предоставить в устной форме ответ на поставленные вопросы невозможно;</w:t>
      </w:r>
    </w:p>
    <w:p w14:paraId="721D0AB7"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 ответ на поставленные вопросы требует дополнительного запроса сведений.</w:t>
      </w:r>
    </w:p>
    <w:p w14:paraId="590FCFB4"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При осуществлении консультирования должностное лицо, уполномоче</w:t>
      </w:r>
      <w:r w:rsidR="00A23305" w:rsidRPr="00E62F8E">
        <w:rPr>
          <w:rFonts w:ascii="Arial" w:hAnsi="Arial" w:cs="Arial"/>
          <w:bCs/>
          <w:color w:val="000000"/>
        </w:rPr>
        <w:t xml:space="preserve">нное осуществлять муниципальный </w:t>
      </w:r>
      <w:r w:rsidRPr="00E62F8E">
        <w:rPr>
          <w:rFonts w:ascii="Arial" w:hAnsi="Arial" w:cs="Arial"/>
          <w:bCs/>
          <w:color w:val="000000"/>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84E54E6" w14:textId="77777777" w:rsidR="00A23305" w:rsidRPr="00E62F8E" w:rsidRDefault="00E33FAB" w:rsidP="00A23305">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w:t>
      </w:r>
      <w:r w:rsidR="00A23305" w:rsidRPr="00E62F8E">
        <w:rPr>
          <w:rFonts w:ascii="Arial" w:hAnsi="Arial" w:cs="Arial"/>
          <w:bCs/>
          <w:color w:val="000000"/>
        </w:rPr>
        <w:t xml:space="preserve">нных осуществлять муниципальный </w:t>
      </w:r>
      <w:r w:rsidRPr="00E62F8E">
        <w:rPr>
          <w:rFonts w:ascii="Arial" w:hAnsi="Arial" w:cs="Arial"/>
          <w:bCs/>
          <w:color w:val="000000"/>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37C7953" w14:textId="77777777" w:rsidR="008A3FB0" w:rsidRPr="00E62F8E" w:rsidRDefault="00E33FAB" w:rsidP="008A3FB0">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Информация, ставшая известной должностному лицу, уполномочен</w:t>
      </w:r>
      <w:r w:rsidR="00A23305" w:rsidRPr="00E62F8E">
        <w:rPr>
          <w:rFonts w:ascii="Arial" w:hAnsi="Arial" w:cs="Arial"/>
          <w:bCs/>
          <w:color w:val="000000"/>
        </w:rPr>
        <w:t xml:space="preserve">ному осуществлять муниципальный </w:t>
      </w:r>
      <w:r w:rsidRPr="00E62F8E">
        <w:rPr>
          <w:rFonts w:ascii="Arial" w:hAnsi="Arial" w:cs="Arial"/>
          <w:bCs/>
          <w:color w:val="000000"/>
        </w:rPr>
        <w:t>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9811992" w14:textId="77777777" w:rsidR="008A3FB0" w:rsidRPr="00E62F8E" w:rsidRDefault="00E33FAB" w:rsidP="00E33FA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Должностными лицами, уполномоченными осуществлять муниципальный контроль, ведется журнал учета консультирований.</w:t>
      </w:r>
    </w:p>
    <w:p w14:paraId="4B993D1B" w14:textId="017711D7" w:rsidR="008A3FB0" w:rsidRPr="00E62F8E" w:rsidRDefault="00E33FAB" w:rsidP="008A3FB0">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gramStart"/>
      <w:r w:rsidR="007D3DBC" w:rsidRPr="00E62F8E">
        <w:rPr>
          <w:rFonts w:ascii="Arial" w:hAnsi="Arial" w:cs="Arial"/>
          <w:bCs/>
          <w:color w:val="000000"/>
        </w:rPr>
        <w:t xml:space="preserve">Каптыревского </w:t>
      </w:r>
      <w:r w:rsidR="008A3FB0" w:rsidRPr="00E62F8E">
        <w:rPr>
          <w:rFonts w:ascii="Arial" w:hAnsi="Arial" w:cs="Arial"/>
          <w:bCs/>
          <w:color w:val="000000"/>
        </w:rPr>
        <w:t xml:space="preserve"> </w:t>
      </w:r>
      <w:r w:rsidRPr="00E62F8E">
        <w:rPr>
          <w:rFonts w:ascii="Arial" w:hAnsi="Arial" w:cs="Arial"/>
          <w:bCs/>
          <w:color w:val="000000"/>
        </w:rPr>
        <w:t>сельсовета</w:t>
      </w:r>
      <w:proofErr w:type="gramEnd"/>
      <w:r w:rsidRPr="00E62F8E">
        <w:rPr>
          <w:rFonts w:ascii="Arial" w:hAnsi="Arial" w:cs="Arial"/>
          <w:bCs/>
          <w:color w:val="000000"/>
        </w:rPr>
        <w:t xml:space="preserve"> или должностным лицом, уполномоченным осуществлять муниципальный контроль.</w:t>
      </w:r>
    </w:p>
    <w:p w14:paraId="4FD14BE9" w14:textId="77777777" w:rsidR="007D6879" w:rsidRPr="00E62F8E" w:rsidRDefault="008A3FB0" w:rsidP="007D6879">
      <w:pPr>
        <w:ind w:firstLine="709"/>
        <w:jc w:val="both"/>
        <w:rPr>
          <w:rFonts w:ascii="Arial" w:hAnsi="Arial" w:cs="Arial"/>
          <w:sz w:val="24"/>
          <w:szCs w:val="24"/>
        </w:rPr>
      </w:pPr>
      <w:r w:rsidRPr="00E62F8E">
        <w:rPr>
          <w:rFonts w:ascii="Arial" w:hAnsi="Arial" w:cs="Arial"/>
          <w:bCs/>
          <w:color w:val="000000"/>
          <w:sz w:val="24"/>
          <w:szCs w:val="24"/>
        </w:rPr>
        <w:t xml:space="preserve">2.11. </w:t>
      </w:r>
      <w:r w:rsidR="007D6879" w:rsidRPr="00E62F8E">
        <w:rPr>
          <w:rFonts w:ascii="Arial" w:hAnsi="Arial" w:cs="Arial"/>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B59FFBD" w14:textId="77777777" w:rsidR="007D6879" w:rsidRPr="00E62F8E" w:rsidRDefault="007D6879" w:rsidP="007D6879">
      <w:pPr>
        <w:ind w:firstLine="709"/>
        <w:jc w:val="both"/>
        <w:rPr>
          <w:rFonts w:ascii="Arial" w:hAnsi="Arial" w:cs="Arial"/>
          <w:sz w:val="24"/>
          <w:szCs w:val="24"/>
        </w:rPr>
      </w:pPr>
      <w:r w:rsidRPr="00E62F8E">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6B4C430" w14:textId="77777777" w:rsidR="007D6879" w:rsidRPr="00E62F8E" w:rsidRDefault="007D6879" w:rsidP="007D6879">
      <w:pPr>
        <w:ind w:firstLine="709"/>
        <w:jc w:val="both"/>
        <w:rPr>
          <w:rFonts w:ascii="Arial" w:hAnsi="Arial" w:cs="Arial"/>
          <w:sz w:val="24"/>
          <w:szCs w:val="24"/>
        </w:rPr>
      </w:pPr>
      <w:r w:rsidRPr="00E62F8E">
        <w:rPr>
          <w:rFonts w:ascii="Arial" w:hAnsi="Arial" w:cs="Arial"/>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D726B3" w14:textId="77777777" w:rsidR="007D6879" w:rsidRPr="00E62F8E" w:rsidRDefault="007D6879" w:rsidP="007D6879">
      <w:pPr>
        <w:ind w:firstLine="709"/>
        <w:jc w:val="both"/>
        <w:rPr>
          <w:rFonts w:ascii="Arial" w:hAnsi="Arial" w:cs="Arial"/>
          <w:sz w:val="24"/>
          <w:szCs w:val="24"/>
        </w:rPr>
      </w:pPr>
      <w:r w:rsidRPr="00E62F8E">
        <w:rPr>
          <w:rFonts w:ascii="Arial" w:hAnsi="Arial" w:cs="Arial"/>
          <w:sz w:val="24"/>
          <w:szCs w:val="24"/>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0BF482E3" w14:textId="77777777" w:rsidR="007D6879" w:rsidRPr="00E62F8E" w:rsidRDefault="007D6879" w:rsidP="007D6879">
      <w:pPr>
        <w:ind w:firstLine="709"/>
        <w:jc w:val="both"/>
        <w:rPr>
          <w:rFonts w:ascii="Arial" w:hAnsi="Arial" w:cs="Arial"/>
          <w:sz w:val="24"/>
          <w:szCs w:val="24"/>
        </w:rPr>
      </w:pPr>
      <w:r w:rsidRPr="00E62F8E">
        <w:rPr>
          <w:rFonts w:ascii="Arial" w:hAnsi="Arial" w:cs="Arial"/>
          <w:sz w:val="24"/>
          <w:szCs w:val="24"/>
        </w:rPr>
        <w:t>Обязательные профилактические визиты в отношении объектов контроля, относящихся к категории низкого риска, не проводятся.</w:t>
      </w:r>
    </w:p>
    <w:p w14:paraId="1A754D7F" w14:textId="77777777" w:rsidR="00667B93" w:rsidRPr="00E62F8E" w:rsidRDefault="00667B93" w:rsidP="007E3C2B">
      <w:pPr>
        <w:pStyle w:val="a3"/>
        <w:spacing w:before="0" w:beforeAutospacing="0" w:after="0" w:afterAutospacing="0"/>
        <w:jc w:val="center"/>
        <w:rPr>
          <w:rFonts w:ascii="Arial" w:hAnsi="Arial" w:cs="Arial"/>
          <w:bCs/>
          <w:color w:val="000000"/>
        </w:rPr>
      </w:pPr>
    </w:p>
    <w:p w14:paraId="525CCBE3" w14:textId="77777777" w:rsidR="00ED6326" w:rsidRPr="00E62F8E" w:rsidRDefault="00667B93" w:rsidP="007E3C2B">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3. Осуществление контрольных мероприятий и контрольных действий</w:t>
      </w:r>
    </w:p>
    <w:p w14:paraId="1403D189" w14:textId="77777777" w:rsidR="00ED6326" w:rsidRPr="00E62F8E" w:rsidRDefault="00ED6326" w:rsidP="00ED6326">
      <w:pPr>
        <w:pStyle w:val="a3"/>
        <w:spacing w:before="0" w:beforeAutospacing="0" w:after="0" w:afterAutospacing="0"/>
        <w:ind w:firstLine="708"/>
        <w:jc w:val="both"/>
        <w:rPr>
          <w:rFonts w:ascii="Arial" w:hAnsi="Arial" w:cs="Arial"/>
          <w:b/>
          <w:bCs/>
          <w:color w:val="000000"/>
        </w:rPr>
      </w:pPr>
    </w:p>
    <w:p w14:paraId="1CB6B6DE"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0A8C7717"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Инспекционный визит.</w:t>
      </w:r>
    </w:p>
    <w:p w14:paraId="1A6ACE25"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50081" w14:textId="5B5060EC"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Инспекционный визит проводится без предварительного уведомления контролируемого лица.</w:t>
      </w:r>
    </w:p>
    <w:p w14:paraId="5010AE71"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5AB8317"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ходе инспекционного визита могут совершаться следующие действия:</w:t>
      </w:r>
    </w:p>
    <w:p w14:paraId="3BE90A17"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 осмотр;</w:t>
      </w:r>
    </w:p>
    <w:p w14:paraId="4F8EABFE"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б) опрос;</w:t>
      </w:r>
    </w:p>
    <w:p w14:paraId="6322BF68"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получение письменных объяснений;</w:t>
      </w:r>
    </w:p>
    <w:p w14:paraId="5EA4227E"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1B3C04" w14:textId="77777777"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1186314C" w14:textId="77777777" w:rsidR="004962CC" w:rsidRPr="00E62F8E" w:rsidRDefault="00ED6326"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Рейдовый осмотр.</w:t>
      </w:r>
    </w:p>
    <w:p w14:paraId="247C6AC5"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Рейдовый осмотр </w:t>
      </w:r>
      <w:proofErr w:type="gramStart"/>
      <w:r w:rsidRPr="00E62F8E">
        <w:rPr>
          <w:rFonts w:ascii="Arial" w:hAnsi="Arial" w:cs="Arial"/>
          <w:bCs/>
          <w:color w:val="000000"/>
        </w:rPr>
        <w:t>проводится  в</w:t>
      </w:r>
      <w:proofErr w:type="gramEnd"/>
      <w:r w:rsidRPr="00E62F8E">
        <w:rPr>
          <w:rFonts w:ascii="Arial" w:hAnsi="Arial" w:cs="Arial"/>
          <w:bCs/>
          <w:color w:val="000000"/>
        </w:rPr>
        <w:t xml:space="preserve">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5A0E9BA"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FE7C382"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Рейдовый осмотр может проводиться в форме совместного (межведомственного) контрольного (надзорного) мероприятия.</w:t>
      </w:r>
    </w:p>
    <w:p w14:paraId="77FF3091"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ходе рейдового осмотра могут совершаться следующие контрольные (надзорные) действия:</w:t>
      </w:r>
    </w:p>
    <w:p w14:paraId="6CFD698D"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осмотр;</w:t>
      </w:r>
    </w:p>
    <w:p w14:paraId="4210720F"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опрос;</w:t>
      </w:r>
    </w:p>
    <w:p w14:paraId="644AED26"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 получение письменных объяснений;</w:t>
      </w:r>
    </w:p>
    <w:p w14:paraId="43853554"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 истребование документов;</w:t>
      </w:r>
    </w:p>
    <w:p w14:paraId="150BA09F"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5) инструментальное обследование;</w:t>
      </w:r>
    </w:p>
    <w:p w14:paraId="451987EB" w14:textId="77777777" w:rsidR="004962CC" w:rsidRPr="00E62F8E" w:rsidRDefault="004962CC" w:rsidP="004962CC">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6) испытание;</w:t>
      </w:r>
    </w:p>
    <w:p w14:paraId="0DEE892C" w14:textId="77777777" w:rsidR="00532226" w:rsidRPr="00E62F8E" w:rsidRDefault="004962CC"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7) экспертиза.</w:t>
      </w:r>
    </w:p>
    <w:p w14:paraId="0E6A7317" w14:textId="77777777" w:rsidR="00532226" w:rsidRPr="00E62F8E" w:rsidRDefault="004962CC"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BEF1B2F" w14:textId="77777777" w:rsidR="00532226" w:rsidRPr="00E62F8E" w:rsidRDefault="004962CC"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При проведении рейдового осмотра инспекторы вправе взаимодействовать с находящимися на производственных объектах лицами.</w:t>
      </w:r>
    </w:p>
    <w:p w14:paraId="6AD21ED2" w14:textId="77777777" w:rsidR="00532226" w:rsidRPr="00E62F8E" w:rsidRDefault="004962CC"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44F8432" w14:textId="5163FD7B" w:rsidR="00ED6326" w:rsidRPr="00E62F8E" w:rsidRDefault="00ED6326" w:rsidP="00ED63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3) </w:t>
      </w:r>
      <w:r w:rsidR="00532226" w:rsidRPr="00E62F8E">
        <w:rPr>
          <w:rFonts w:ascii="Arial" w:hAnsi="Arial" w:cs="Arial"/>
          <w:bCs/>
          <w:color w:val="000000"/>
        </w:rPr>
        <w:t>Д</w:t>
      </w:r>
      <w:r w:rsidRPr="00E62F8E">
        <w:rPr>
          <w:rFonts w:ascii="Arial" w:hAnsi="Arial" w:cs="Arial"/>
          <w:bCs/>
          <w:color w:val="000000"/>
        </w:rPr>
        <w:t>окументарная проверка</w:t>
      </w:r>
      <w:r w:rsidR="00532226" w:rsidRPr="00E62F8E">
        <w:rPr>
          <w:rFonts w:ascii="Arial" w:hAnsi="Arial" w:cs="Arial"/>
          <w:bCs/>
          <w:color w:val="000000"/>
        </w:rPr>
        <w:t>.</w:t>
      </w:r>
    </w:p>
    <w:p w14:paraId="3FAB0D5D"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Документарная проверка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F66A782"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ходе документарной проверки могут совершаться следующие действия:</w:t>
      </w:r>
    </w:p>
    <w:p w14:paraId="0BF0912B"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 получение письменных объяснений;</w:t>
      </w:r>
    </w:p>
    <w:p w14:paraId="478C443B"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б) истребование документов;</w:t>
      </w:r>
    </w:p>
    <w:p w14:paraId="4CC8D910"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в) экспертиза.</w:t>
      </w:r>
    </w:p>
    <w:p w14:paraId="7D6B59FB" w14:textId="77777777" w:rsidR="00532226" w:rsidRPr="00E62F8E" w:rsidRDefault="00ED63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4) </w:t>
      </w:r>
      <w:r w:rsidR="00532226" w:rsidRPr="00E62F8E">
        <w:rPr>
          <w:rFonts w:ascii="Arial" w:hAnsi="Arial" w:cs="Arial"/>
          <w:bCs/>
          <w:color w:val="000000"/>
        </w:rPr>
        <w:t>В</w:t>
      </w:r>
      <w:r w:rsidRPr="00E62F8E">
        <w:rPr>
          <w:rFonts w:ascii="Arial" w:hAnsi="Arial" w:cs="Arial"/>
          <w:bCs/>
          <w:color w:val="000000"/>
        </w:rPr>
        <w:t>ыездная проверка</w:t>
      </w:r>
      <w:r w:rsidR="00532226" w:rsidRPr="00E62F8E">
        <w:rPr>
          <w:rFonts w:ascii="Arial" w:hAnsi="Arial" w:cs="Arial"/>
          <w:bCs/>
          <w:color w:val="000000"/>
        </w:rPr>
        <w:t>.</w:t>
      </w:r>
    </w:p>
    <w:p w14:paraId="38C0965F"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852B95"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ходе выездной проверки могут совершаться следующие действия:</w:t>
      </w:r>
    </w:p>
    <w:p w14:paraId="60ECB8C9"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 осмотр;</w:t>
      </w:r>
    </w:p>
    <w:p w14:paraId="7BE5CA94"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б) опрос;</w:t>
      </w:r>
    </w:p>
    <w:p w14:paraId="14E03A40"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получение письменных объяснений;</w:t>
      </w:r>
    </w:p>
    <w:p w14:paraId="7CBC2CD4"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г) истребование документов;</w:t>
      </w:r>
    </w:p>
    <w:p w14:paraId="716CEE16"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д) инструментальное обследование;</w:t>
      </w:r>
    </w:p>
    <w:p w14:paraId="49D379D6"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е) экспертиза.</w:t>
      </w:r>
    </w:p>
    <w:p w14:paraId="7BB67202" w14:textId="77777777" w:rsidR="00532226" w:rsidRPr="00E62F8E" w:rsidRDefault="00ED63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5) </w:t>
      </w:r>
      <w:r w:rsidR="00532226" w:rsidRPr="00E62F8E">
        <w:rPr>
          <w:rFonts w:ascii="Arial" w:hAnsi="Arial" w:cs="Arial"/>
          <w:bCs/>
          <w:color w:val="000000"/>
        </w:rPr>
        <w:t>Н</w:t>
      </w:r>
      <w:r w:rsidRPr="00E62F8E">
        <w:rPr>
          <w:rFonts w:ascii="Arial" w:hAnsi="Arial" w:cs="Arial"/>
          <w:bCs/>
          <w:color w:val="000000"/>
        </w:rPr>
        <w:t>аблюдение за соблюдением обязательных требований</w:t>
      </w:r>
      <w:r w:rsidR="00532226" w:rsidRPr="00E62F8E">
        <w:rPr>
          <w:rFonts w:ascii="Arial" w:hAnsi="Arial" w:cs="Arial"/>
          <w:bCs/>
          <w:color w:val="000000"/>
        </w:rPr>
        <w:t>.</w:t>
      </w:r>
    </w:p>
    <w:p w14:paraId="1BD330F4" w14:textId="77777777" w:rsidR="00532226" w:rsidRPr="00E62F8E" w:rsidRDefault="005322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D9BF48" w14:textId="77777777" w:rsidR="00532226" w:rsidRPr="00E62F8E" w:rsidRDefault="00ED6326"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6) </w:t>
      </w:r>
      <w:r w:rsidR="00532226" w:rsidRPr="00E62F8E">
        <w:rPr>
          <w:rFonts w:ascii="Arial" w:hAnsi="Arial" w:cs="Arial"/>
          <w:bCs/>
          <w:color w:val="000000"/>
        </w:rPr>
        <w:t>В</w:t>
      </w:r>
      <w:r w:rsidRPr="00E62F8E">
        <w:rPr>
          <w:rFonts w:ascii="Arial" w:hAnsi="Arial" w:cs="Arial"/>
          <w:bCs/>
          <w:color w:val="000000"/>
        </w:rPr>
        <w:t>ыездное обследование</w:t>
      </w:r>
      <w:r w:rsidR="00532226" w:rsidRPr="00E62F8E">
        <w:rPr>
          <w:rFonts w:ascii="Arial" w:hAnsi="Arial" w:cs="Arial"/>
          <w:bCs/>
          <w:color w:val="000000"/>
        </w:rPr>
        <w:t>.</w:t>
      </w:r>
    </w:p>
    <w:p w14:paraId="3C77E197" w14:textId="77777777" w:rsidR="00B72644" w:rsidRPr="00E62F8E" w:rsidRDefault="00B72644" w:rsidP="00B7264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w:t>
      </w:r>
      <w:r w:rsidR="00532226" w:rsidRPr="00E62F8E">
        <w:rPr>
          <w:rFonts w:ascii="Arial" w:hAnsi="Arial" w:cs="Arial"/>
          <w:bCs/>
          <w:color w:val="000000"/>
        </w:rPr>
        <w:t>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E62F8E">
        <w:rPr>
          <w:rFonts w:ascii="Arial" w:hAnsi="Arial" w:cs="Arial"/>
          <w:bCs/>
          <w:color w:val="000000"/>
        </w:rPr>
        <w:t>.</w:t>
      </w:r>
    </w:p>
    <w:p w14:paraId="2BBD7165" w14:textId="77777777" w:rsidR="00B72644" w:rsidRPr="00E62F8E" w:rsidRDefault="00532226" w:rsidP="00B7264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1522FE4" w14:textId="77777777" w:rsidR="00B72644" w:rsidRPr="00E62F8E" w:rsidRDefault="00532226" w:rsidP="00B7264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осмотр;</w:t>
      </w:r>
    </w:p>
    <w:p w14:paraId="060AACA4" w14:textId="77777777" w:rsidR="00B72644" w:rsidRPr="00E62F8E" w:rsidRDefault="00B72644" w:rsidP="00B7264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w:t>
      </w:r>
      <w:r w:rsidR="00532226" w:rsidRPr="00E62F8E">
        <w:rPr>
          <w:rFonts w:ascii="Arial" w:hAnsi="Arial" w:cs="Arial"/>
          <w:bCs/>
          <w:color w:val="000000"/>
        </w:rPr>
        <w:t>) инструментальное обследование (с применением видеозаписи);</w:t>
      </w:r>
    </w:p>
    <w:p w14:paraId="08186F87" w14:textId="77777777" w:rsidR="00B72644" w:rsidRPr="00E62F8E" w:rsidRDefault="00B72644" w:rsidP="0053222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w:t>
      </w:r>
      <w:r w:rsidR="00532226" w:rsidRPr="00E62F8E">
        <w:rPr>
          <w:rFonts w:ascii="Arial" w:hAnsi="Arial" w:cs="Arial"/>
          <w:bCs/>
          <w:color w:val="000000"/>
        </w:rPr>
        <w:t>) испытание;</w:t>
      </w:r>
    </w:p>
    <w:p w14:paraId="34D33440" w14:textId="6FFACBFB" w:rsidR="00B11670" w:rsidRPr="00E62F8E" w:rsidRDefault="00B72644" w:rsidP="00B11670">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w:t>
      </w:r>
      <w:r w:rsidR="00532226" w:rsidRPr="00E62F8E">
        <w:rPr>
          <w:rFonts w:ascii="Arial" w:hAnsi="Arial" w:cs="Arial"/>
          <w:bCs/>
          <w:color w:val="000000"/>
        </w:rPr>
        <w:t>)</w:t>
      </w:r>
      <w:r w:rsidRPr="00E62F8E">
        <w:rPr>
          <w:rFonts w:ascii="Arial" w:hAnsi="Arial" w:cs="Arial"/>
          <w:bCs/>
          <w:color w:val="000000"/>
        </w:rPr>
        <w:t xml:space="preserve"> </w:t>
      </w:r>
      <w:r w:rsidR="00532226" w:rsidRPr="00E62F8E">
        <w:rPr>
          <w:rFonts w:ascii="Arial" w:hAnsi="Arial" w:cs="Arial"/>
          <w:bCs/>
          <w:color w:val="000000"/>
        </w:rPr>
        <w:t>экспертиза.</w:t>
      </w:r>
    </w:p>
    <w:p w14:paraId="7BBDC9B1" w14:textId="3834B7B9" w:rsidR="00B11670" w:rsidRPr="00E62F8E" w:rsidRDefault="00B11670" w:rsidP="00B11670">
      <w:pPr>
        <w:pStyle w:val="ConsPlusNormal"/>
        <w:ind w:firstLine="709"/>
        <w:rPr>
          <w:sz w:val="24"/>
          <w:szCs w:val="24"/>
        </w:rPr>
      </w:pPr>
      <w:r w:rsidRPr="00E62F8E">
        <w:rPr>
          <w:sz w:val="24"/>
          <w:szCs w:val="24"/>
        </w:rPr>
        <w:t xml:space="preserve">3.2. </w:t>
      </w:r>
      <w:r w:rsidRPr="00E62F8E">
        <w:rPr>
          <w:iCs/>
          <w:sz w:val="24"/>
          <w:szCs w:val="24"/>
        </w:rPr>
        <w:t>Инспекционный визит, выездная проверка, рейдовый осмотр</w:t>
      </w:r>
      <w:r w:rsidRPr="00E62F8E">
        <w:rPr>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 </w:t>
      </w:r>
    </w:p>
    <w:p w14:paraId="52755EAC" w14:textId="08DF6130" w:rsidR="00B11670" w:rsidRPr="00E62F8E" w:rsidRDefault="00B11670" w:rsidP="00B11670">
      <w:pPr>
        <w:ind w:firstLine="709"/>
        <w:jc w:val="both"/>
        <w:rPr>
          <w:rFonts w:ascii="Arial" w:hAnsi="Arial" w:cs="Arial"/>
          <w:sz w:val="24"/>
          <w:szCs w:val="24"/>
        </w:rPr>
      </w:pPr>
      <w:r w:rsidRPr="00E62F8E">
        <w:rPr>
          <w:rFonts w:ascii="Arial" w:hAnsi="Arial" w:cs="Arial"/>
          <w:iCs/>
          <w:sz w:val="24"/>
          <w:szCs w:val="24"/>
        </w:rPr>
        <w:t>Осмотр, опрос, экспертиза</w:t>
      </w:r>
      <w:r w:rsidRPr="00E62F8E">
        <w:rPr>
          <w:rFonts w:ascii="Arial" w:hAnsi="Arial" w:cs="Arial"/>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p>
    <w:p w14:paraId="3A75B065" w14:textId="5FBC4F02" w:rsidR="00B72644" w:rsidRPr="00E62F8E" w:rsidRDefault="00ED6326" w:rsidP="00B72644">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w:t>
      </w:r>
      <w:r w:rsidR="00B11670" w:rsidRPr="00E62F8E">
        <w:rPr>
          <w:rFonts w:ascii="Arial" w:hAnsi="Arial" w:cs="Arial"/>
          <w:bCs/>
          <w:color w:val="000000"/>
        </w:rPr>
        <w:t>.3</w:t>
      </w:r>
      <w:r w:rsidRPr="00E62F8E">
        <w:rPr>
          <w:rFonts w:ascii="Arial" w:hAnsi="Arial" w:cs="Arial"/>
          <w:bCs/>
          <w:color w:val="000000"/>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C4CDC65" w14:textId="2E562CB6" w:rsidR="00431E44" w:rsidRPr="00E62F8E" w:rsidRDefault="00B11670" w:rsidP="00431E44">
      <w:pPr>
        <w:ind w:firstLine="709"/>
        <w:jc w:val="both"/>
        <w:rPr>
          <w:rFonts w:ascii="Arial" w:hAnsi="Arial" w:cs="Arial"/>
          <w:bCs/>
          <w:color w:val="000000"/>
          <w:sz w:val="24"/>
          <w:szCs w:val="24"/>
        </w:rPr>
      </w:pPr>
      <w:r w:rsidRPr="00E62F8E">
        <w:rPr>
          <w:rFonts w:ascii="Arial" w:hAnsi="Arial" w:cs="Arial"/>
          <w:bCs/>
          <w:color w:val="000000"/>
          <w:sz w:val="24"/>
          <w:szCs w:val="24"/>
        </w:rPr>
        <w:t>3.4</w:t>
      </w:r>
      <w:r w:rsidR="00ED6326" w:rsidRPr="00E62F8E">
        <w:rPr>
          <w:rFonts w:ascii="Arial" w:hAnsi="Arial" w:cs="Arial"/>
          <w:bCs/>
          <w:color w:val="000000"/>
          <w:sz w:val="24"/>
          <w:szCs w:val="24"/>
        </w:rPr>
        <w:t xml:space="preserve">. </w:t>
      </w:r>
      <w:r w:rsidR="00431E44" w:rsidRPr="00E62F8E">
        <w:rPr>
          <w:rFonts w:ascii="Arial" w:hAnsi="Arial" w:cs="Arial"/>
          <w:sz w:val="24"/>
          <w:szCs w:val="24"/>
        </w:rPr>
        <w:t xml:space="preserve">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14:paraId="5BB00DB2" w14:textId="77777777" w:rsidR="00431E44" w:rsidRPr="00E62F8E" w:rsidRDefault="00431E44" w:rsidP="00431E44">
      <w:pPr>
        <w:ind w:firstLine="709"/>
        <w:jc w:val="both"/>
        <w:rPr>
          <w:rFonts w:ascii="Arial" w:hAnsi="Arial" w:cs="Arial"/>
          <w:sz w:val="24"/>
          <w:szCs w:val="24"/>
        </w:rPr>
      </w:pPr>
      <w:r w:rsidRPr="00E62F8E">
        <w:rPr>
          <w:rFonts w:ascii="Arial" w:hAnsi="Arial" w:cs="Arial"/>
          <w:sz w:val="24"/>
          <w:szCs w:val="24"/>
        </w:rPr>
        <w:t>Муниципальный контроль осуществляется без проведения плановых контрольных мероприятий.</w:t>
      </w:r>
    </w:p>
    <w:p w14:paraId="6536A9E2" w14:textId="10E3D6C6" w:rsidR="00B72644" w:rsidRPr="00E62F8E" w:rsidRDefault="00431E44" w:rsidP="00431E44">
      <w:pPr>
        <w:ind w:firstLine="709"/>
        <w:jc w:val="both"/>
        <w:rPr>
          <w:rFonts w:ascii="Arial" w:hAnsi="Arial" w:cs="Arial"/>
          <w:sz w:val="24"/>
          <w:szCs w:val="24"/>
        </w:rPr>
      </w:pPr>
      <w:r w:rsidRPr="00E62F8E">
        <w:rPr>
          <w:rFonts w:ascii="Arial" w:hAnsi="Arial" w:cs="Arial"/>
          <w:sz w:val="24"/>
          <w:szCs w:val="24"/>
        </w:rPr>
        <w:lastRenderedPageBreak/>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w:t>
      </w:r>
      <w:proofErr w:type="gramStart"/>
      <w:r w:rsidRPr="00E62F8E">
        <w:rPr>
          <w:rFonts w:ascii="Arial" w:hAnsi="Arial" w:cs="Arial"/>
          <w:sz w:val="24"/>
          <w:szCs w:val="24"/>
        </w:rPr>
        <w:t>согласования.</w:t>
      </w:r>
      <w:r w:rsidR="00ED6326" w:rsidRPr="00E62F8E">
        <w:rPr>
          <w:rFonts w:ascii="Arial" w:hAnsi="Arial" w:cs="Arial"/>
          <w:bCs/>
          <w:color w:val="000000"/>
          <w:sz w:val="24"/>
          <w:szCs w:val="24"/>
        </w:rPr>
        <w:t>.</w:t>
      </w:r>
      <w:proofErr w:type="gramEnd"/>
    </w:p>
    <w:p w14:paraId="421F10ED" w14:textId="0AF53C1A" w:rsidR="00431E44" w:rsidRPr="00E62F8E" w:rsidRDefault="00ED6326" w:rsidP="00431E44">
      <w:pPr>
        <w:pStyle w:val="ConsPlusNormal"/>
        <w:ind w:firstLine="709"/>
        <w:rPr>
          <w:color w:val="000000"/>
          <w:sz w:val="24"/>
          <w:szCs w:val="24"/>
        </w:rPr>
      </w:pPr>
      <w:r w:rsidRPr="00E62F8E">
        <w:rPr>
          <w:bCs/>
          <w:color w:val="000000"/>
          <w:sz w:val="24"/>
          <w:szCs w:val="24"/>
        </w:rPr>
        <w:t>3</w:t>
      </w:r>
      <w:r w:rsidR="00B11670" w:rsidRPr="00E62F8E">
        <w:rPr>
          <w:bCs/>
          <w:color w:val="000000"/>
          <w:sz w:val="24"/>
          <w:szCs w:val="24"/>
        </w:rPr>
        <w:t>.5</w:t>
      </w:r>
      <w:r w:rsidRPr="00E62F8E">
        <w:rPr>
          <w:bCs/>
          <w:color w:val="000000"/>
          <w:sz w:val="24"/>
          <w:szCs w:val="24"/>
        </w:rPr>
        <w:t xml:space="preserve">. </w:t>
      </w:r>
      <w:r w:rsidR="00431E44" w:rsidRPr="00E62F8E">
        <w:rPr>
          <w:color w:val="000000"/>
          <w:sz w:val="24"/>
          <w:szCs w:val="24"/>
        </w:rPr>
        <w:t xml:space="preserve">Контрольные мероприятия и контрольные действия проводятся в порядке и на основаниях, установленных Федеральным законом </w:t>
      </w:r>
      <w:r w:rsidR="00431E44" w:rsidRPr="00E62F8E">
        <w:rPr>
          <w:sz w:val="24"/>
          <w:szCs w:val="24"/>
        </w:rPr>
        <w:t>от 31.07.2020 № 248-ФЗ «О государственном контроле (надзоре) и муниципальном контроле в Российской Федерации»</w:t>
      </w:r>
      <w:r w:rsidR="00431E44" w:rsidRPr="00E62F8E">
        <w:rPr>
          <w:color w:val="000000"/>
          <w:sz w:val="24"/>
          <w:szCs w:val="24"/>
        </w:rPr>
        <w:t>.</w:t>
      </w:r>
    </w:p>
    <w:p w14:paraId="406BF321" w14:textId="70134F92" w:rsidR="00751183" w:rsidRPr="00E62F8E" w:rsidRDefault="00431E44" w:rsidP="00431E44">
      <w:pPr>
        <w:pStyle w:val="a3"/>
        <w:spacing w:before="0" w:beforeAutospacing="0" w:after="0" w:afterAutospacing="0"/>
        <w:jc w:val="both"/>
        <w:rPr>
          <w:rFonts w:ascii="Arial" w:hAnsi="Arial" w:cs="Arial"/>
          <w:bCs/>
          <w:color w:val="000000"/>
        </w:rPr>
      </w:pPr>
      <w:r w:rsidRPr="00E62F8E">
        <w:rPr>
          <w:rFonts w:ascii="Arial" w:hAnsi="Arial" w:cs="Arial"/>
          <w:bCs/>
          <w:color w:val="000000"/>
        </w:rPr>
        <w:t xml:space="preserve">       </w:t>
      </w:r>
      <w:r w:rsidR="00B11670" w:rsidRPr="00E62F8E">
        <w:rPr>
          <w:rFonts w:ascii="Arial" w:hAnsi="Arial" w:cs="Arial"/>
          <w:bCs/>
          <w:color w:val="000000"/>
        </w:rPr>
        <w:t>3.6</w:t>
      </w:r>
      <w:r w:rsidR="00ED6326" w:rsidRPr="00E62F8E">
        <w:rPr>
          <w:rFonts w:ascii="Arial" w:hAnsi="Arial" w:cs="Arial"/>
          <w:bCs/>
          <w:color w:val="000000"/>
        </w:rPr>
        <w:t>. Индикаторы риска нарушения обязательных требований указаны в приложении № 1 к настоящему Положению.</w:t>
      </w:r>
    </w:p>
    <w:p w14:paraId="3C4351CE"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780686" w14:textId="07B040B5" w:rsidR="00431E44" w:rsidRPr="00E62F8E" w:rsidRDefault="00B11670" w:rsidP="00431E44">
      <w:pPr>
        <w:pStyle w:val="a3"/>
        <w:spacing w:before="0" w:beforeAutospacing="0" w:after="0" w:afterAutospacing="0"/>
        <w:ind w:firstLine="708"/>
        <w:jc w:val="both"/>
        <w:rPr>
          <w:rFonts w:ascii="Arial" w:hAnsi="Arial" w:cs="Arial"/>
          <w:bCs/>
          <w:color w:val="000000" w:themeColor="text1"/>
        </w:rPr>
      </w:pPr>
      <w:r w:rsidRPr="00E62F8E">
        <w:rPr>
          <w:rFonts w:ascii="Arial" w:hAnsi="Arial" w:cs="Arial"/>
          <w:bCs/>
          <w:color w:val="000000" w:themeColor="text1"/>
        </w:rPr>
        <w:t>3.7</w:t>
      </w:r>
      <w:r w:rsidR="00ED6326" w:rsidRPr="00E62F8E">
        <w:rPr>
          <w:rFonts w:ascii="Arial" w:hAnsi="Arial" w:cs="Arial"/>
          <w:bCs/>
          <w:color w:val="000000" w:themeColor="text1"/>
        </w:rPr>
        <w:t>.</w:t>
      </w:r>
      <w:r w:rsidR="00431E44" w:rsidRPr="00E62F8E">
        <w:rPr>
          <w:rFonts w:ascii="Arial" w:hAnsi="Arial" w:cs="Arial"/>
          <w:color w:val="000000"/>
        </w:rPr>
        <w:t xml:space="preserve"> Для проведения контрольного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14:paraId="4A0126A1" w14:textId="63F2A748"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3.8</w:t>
      </w:r>
      <w:r w:rsidR="00ED6326" w:rsidRPr="00E62F8E">
        <w:rPr>
          <w:rFonts w:ascii="Arial" w:hAnsi="Arial" w:cs="Arial"/>
          <w:bCs/>
          <w:color w:val="000000"/>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13924591" w14:textId="04256392"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3.9</w:t>
      </w:r>
      <w:r w:rsidR="00ED6326" w:rsidRPr="00E62F8E">
        <w:rPr>
          <w:rFonts w:ascii="Arial" w:hAnsi="Arial" w:cs="Arial"/>
          <w:bCs/>
          <w:color w:val="000000"/>
        </w:rPr>
        <w:t xml:space="preserve">. Плановые мероприятия, проводимые без взаимодействия с контролируемыми лицами, должностями лицами администрации </w:t>
      </w:r>
      <w:proofErr w:type="spellStart"/>
      <w:proofErr w:type="gramStart"/>
      <w:r w:rsidR="00281C0F" w:rsidRPr="00E62F8E">
        <w:rPr>
          <w:rFonts w:ascii="Arial" w:hAnsi="Arial" w:cs="Arial"/>
          <w:bCs/>
          <w:color w:val="000000"/>
        </w:rPr>
        <w:t>Субботинского</w:t>
      </w:r>
      <w:proofErr w:type="spellEnd"/>
      <w:r w:rsidR="003C0F09" w:rsidRPr="00E62F8E">
        <w:rPr>
          <w:rFonts w:ascii="Arial" w:hAnsi="Arial" w:cs="Arial"/>
          <w:bCs/>
          <w:color w:val="000000"/>
        </w:rPr>
        <w:t xml:space="preserve"> </w:t>
      </w:r>
      <w:r w:rsidR="00ED6326" w:rsidRPr="00E62F8E">
        <w:rPr>
          <w:rFonts w:ascii="Arial" w:hAnsi="Arial" w:cs="Arial"/>
          <w:bCs/>
          <w:color w:val="000000"/>
        </w:rPr>
        <w:t xml:space="preserve"> сельсовета</w:t>
      </w:r>
      <w:proofErr w:type="gramEnd"/>
      <w:r w:rsidR="00ED6326" w:rsidRPr="00E62F8E">
        <w:rPr>
          <w:rFonts w:ascii="Arial" w:hAnsi="Arial" w:cs="Arial"/>
          <w:bCs/>
          <w:color w:val="000000"/>
        </w:rPr>
        <w:t xml:space="preserve"> в рамках данного вида контроля не проводятся.</w:t>
      </w:r>
    </w:p>
    <w:p w14:paraId="004ED16E" w14:textId="68003FF8"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3.10</w:t>
      </w:r>
      <w:r w:rsidR="00ED6326" w:rsidRPr="00E62F8E">
        <w:rPr>
          <w:rFonts w:ascii="Arial" w:hAnsi="Arial" w:cs="Arial"/>
          <w:bCs/>
          <w:color w:val="000000"/>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ED6326" w:rsidRPr="00E62F8E">
        <w:rPr>
          <w:rFonts w:ascii="Arial" w:hAnsi="Arial" w:cs="Arial"/>
          <w:bCs/>
          <w:color w:val="000000"/>
        </w:rPr>
        <w:t>лицами,  уполномоченными</w:t>
      </w:r>
      <w:proofErr w:type="gramEnd"/>
      <w:r w:rsidR="00ED6326" w:rsidRPr="00E62F8E">
        <w:rPr>
          <w:rFonts w:ascii="Arial" w:hAnsi="Arial" w:cs="Arial"/>
          <w:bCs/>
          <w:color w:val="000000"/>
        </w:rPr>
        <w:t xml:space="preserve"> осуществлять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00E806DC" w14:textId="087AF0F9"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3.11</w:t>
      </w:r>
      <w:r w:rsidR="00ED6326" w:rsidRPr="00E62F8E">
        <w:rPr>
          <w:rFonts w:ascii="Arial" w:hAnsi="Arial" w:cs="Arial"/>
          <w:bCs/>
          <w:color w:val="000000"/>
        </w:rPr>
        <w:t xml:space="preserve">.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w:t>
      </w:r>
      <w:r w:rsidR="00ED6326" w:rsidRPr="00E62F8E">
        <w:rPr>
          <w:rFonts w:ascii="Arial" w:hAnsi="Arial" w:cs="Arial"/>
          <w:bCs/>
          <w:color w:val="00000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7AA98CB" w14:textId="4531AE2D"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3.12</w:t>
      </w:r>
      <w:r w:rsidR="00ED6326" w:rsidRPr="00E62F8E">
        <w:rPr>
          <w:rFonts w:ascii="Arial" w:hAnsi="Arial" w:cs="Arial"/>
          <w:bCs/>
          <w:color w:val="000000"/>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39776F6"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w:t>
      </w:r>
      <w:r w:rsidR="00751183" w:rsidRPr="00E62F8E">
        <w:rPr>
          <w:rFonts w:ascii="Arial" w:hAnsi="Arial" w:cs="Arial"/>
          <w:bCs/>
          <w:color w:val="000000"/>
        </w:rPr>
        <w:t>рольного мероприятия;</w:t>
      </w:r>
    </w:p>
    <w:p w14:paraId="753C752F"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F140A2A"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96F8813" w14:textId="1EED893E"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3.13</w:t>
      </w:r>
      <w:r w:rsidR="00ED6326" w:rsidRPr="00E62F8E">
        <w:rPr>
          <w:rFonts w:ascii="Arial" w:hAnsi="Arial" w:cs="Arial"/>
          <w:bCs/>
          <w:color w:val="000000"/>
        </w:rPr>
        <w:t>. Срок проведения контрольных мероприятий:</w:t>
      </w:r>
    </w:p>
    <w:p w14:paraId="13DD3FE0"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 срок проведения выездной проверки не может превышать 10 рабочих дней.</w:t>
      </w:r>
    </w:p>
    <w:p w14:paraId="6E717784"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62F8E">
        <w:rPr>
          <w:rFonts w:ascii="Arial" w:hAnsi="Arial" w:cs="Arial"/>
          <w:bCs/>
          <w:color w:val="000000"/>
        </w:rPr>
        <w:t>микропредприятия</w:t>
      </w:r>
      <w:proofErr w:type="spellEnd"/>
      <w:r w:rsidRPr="00E62F8E">
        <w:rPr>
          <w:rFonts w:ascii="Arial" w:hAnsi="Arial" w:cs="Arial"/>
          <w:bCs/>
          <w:color w:val="000000"/>
        </w:rPr>
        <w:t>.</w:t>
      </w:r>
    </w:p>
    <w:p w14:paraId="72938290"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74DBF4D" w14:textId="6A1D928B" w:rsidR="00751183" w:rsidRPr="00E62F8E" w:rsidRDefault="00431E44"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б</w:t>
      </w:r>
      <w:r w:rsidR="00ED6326" w:rsidRPr="00E62F8E">
        <w:rPr>
          <w:rFonts w:ascii="Arial" w:hAnsi="Arial" w:cs="Arial"/>
          <w:bCs/>
          <w:color w:val="000000"/>
        </w:rPr>
        <w:t>) срок проведения наблюдения за соблюдением обязательных требований не устанавливается, так как ведется постоянно.</w:t>
      </w:r>
    </w:p>
    <w:p w14:paraId="0FE27177" w14:textId="1E020E33"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3.14</w:t>
      </w:r>
      <w:r w:rsidR="00ED6326" w:rsidRPr="00E62F8E">
        <w:rPr>
          <w:rFonts w:ascii="Arial" w:hAnsi="Arial" w:cs="Arial"/>
          <w:bCs/>
          <w:color w:val="000000"/>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A43446" w14:textId="07CAFB31"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3.15</w:t>
      </w:r>
      <w:r w:rsidR="00ED6326" w:rsidRPr="00E62F8E">
        <w:rPr>
          <w:rFonts w:ascii="Arial" w:hAnsi="Arial" w:cs="Arial"/>
          <w:bCs/>
          <w:color w:val="000000"/>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5B85F451" w14:textId="6B011D4D"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3.16</w:t>
      </w:r>
      <w:r w:rsidR="00ED6326" w:rsidRPr="00E62F8E">
        <w:rPr>
          <w:rFonts w:ascii="Arial" w:hAnsi="Arial" w:cs="Arial"/>
          <w:bCs/>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B96C479"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6C5C503" w14:textId="475BEF70"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78AC6C" w14:textId="25336B26" w:rsidR="00196DEB" w:rsidRPr="00E62F8E" w:rsidRDefault="00B11670" w:rsidP="003C0F09">
      <w:pPr>
        <w:pStyle w:val="ConsPlusNormal"/>
        <w:spacing w:line="240" w:lineRule="auto"/>
        <w:ind w:firstLine="709"/>
        <w:rPr>
          <w:sz w:val="24"/>
          <w:szCs w:val="24"/>
        </w:rPr>
      </w:pPr>
      <w:r w:rsidRPr="00E62F8E">
        <w:rPr>
          <w:sz w:val="24"/>
          <w:szCs w:val="24"/>
        </w:rPr>
        <w:t>3.17</w:t>
      </w:r>
      <w:r w:rsidR="00196DEB" w:rsidRPr="00E62F8E">
        <w:rPr>
          <w:sz w:val="24"/>
          <w:szCs w:val="24"/>
        </w:rPr>
        <w:t xml:space="preserve">.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2D1460A" w14:textId="7062163E" w:rsidR="00196DEB" w:rsidRPr="00E62F8E" w:rsidRDefault="00196DEB" w:rsidP="003C0F09">
      <w:pPr>
        <w:pStyle w:val="ConsPlusNormal"/>
        <w:spacing w:line="240" w:lineRule="auto"/>
        <w:ind w:firstLine="709"/>
        <w:rPr>
          <w:color w:val="000000"/>
          <w:sz w:val="24"/>
          <w:szCs w:val="24"/>
        </w:rPr>
      </w:pPr>
      <w:r w:rsidRPr="00E62F8E">
        <w:rPr>
          <w:sz w:val="24"/>
          <w:szCs w:val="24"/>
        </w:rPr>
        <w:t xml:space="preserve">Предписание, указанное в абзаце 1 </w:t>
      </w:r>
      <w:proofErr w:type="gramStart"/>
      <w:r w:rsidRPr="00E62F8E">
        <w:rPr>
          <w:sz w:val="24"/>
          <w:szCs w:val="24"/>
        </w:rPr>
        <w:t>настоящего пункта</w:t>
      </w:r>
      <w:proofErr w:type="gramEnd"/>
      <w:r w:rsidRPr="00E62F8E">
        <w:rPr>
          <w:sz w:val="24"/>
          <w:szCs w:val="24"/>
        </w:rPr>
        <w:t xml:space="preserve"> выдается в порядке, определенном статьей 90.1 Федерального закона от 31.07.2020 № 248-ФЗ «О государственном контроле (надзоре) и муниципальном контроле в Российской Федерации».</w:t>
      </w:r>
    </w:p>
    <w:p w14:paraId="1D1B006E" w14:textId="5E924369" w:rsidR="00751183" w:rsidRPr="00E62F8E" w:rsidRDefault="00196DEB"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w:t>
      </w:r>
      <w:r w:rsidR="00B11670" w:rsidRPr="00E62F8E">
        <w:rPr>
          <w:rFonts w:ascii="Arial" w:hAnsi="Arial" w:cs="Arial"/>
          <w:bCs/>
          <w:color w:val="000000"/>
        </w:rPr>
        <w:t>.18</w:t>
      </w:r>
      <w:r w:rsidR="00ED6326" w:rsidRPr="00E62F8E">
        <w:rPr>
          <w:rFonts w:ascii="Arial" w:hAnsi="Arial" w:cs="Arial"/>
          <w:bCs/>
          <w:color w:val="000000"/>
        </w:rPr>
        <w:t>. Информация о контрольных мероприятиях размещается в Едином реестре контрольных (надзорных) мероприятий.</w:t>
      </w:r>
    </w:p>
    <w:p w14:paraId="487B793D" w14:textId="41CB7FAF" w:rsidR="00751183" w:rsidRPr="00E62F8E" w:rsidRDefault="00B11670"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3.19</w:t>
      </w:r>
      <w:r w:rsidR="00ED6326" w:rsidRPr="00E62F8E">
        <w:rPr>
          <w:rFonts w:ascii="Arial" w:hAnsi="Arial" w:cs="Arial"/>
          <w:bCs/>
          <w:color w:val="000000"/>
        </w:rPr>
        <w:t>. Информирование контролируемых лиц о совершаемых должностными лицами, уполномочен</w:t>
      </w:r>
      <w:r w:rsidR="00751183" w:rsidRPr="00E62F8E">
        <w:rPr>
          <w:rFonts w:ascii="Arial" w:hAnsi="Arial" w:cs="Arial"/>
          <w:bCs/>
          <w:color w:val="000000"/>
        </w:rPr>
        <w:t xml:space="preserve">ными осуществлять муниципальный </w:t>
      </w:r>
      <w:r w:rsidR="00ED6326" w:rsidRPr="00E62F8E">
        <w:rPr>
          <w:rFonts w:ascii="Arial" w:hAnsi="Arial" w:cs="Arial"/>
          <w:bCs/>
          <w:color w:val="000000"/>
        </w:rPr>
        <w:t>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11FA0BD" w14:textId="77777777" w:rsidR="00751183" w:rsidRPr="00E62F8E" w:rsidRDefault="00ED6326"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B071DA9" w14:textId="05BC9A44" w:rsidR="00751183" w:rsidRPr="00E62F8E" w:rsidRDefault="003C0F09" w:rsidP="00751183">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До 31 декабря 2025</w:t>
      </w:r>
      <w:r w:rsidR="00ED6326" w:rsidRPr="00E62F8E">
        <w:rPr>
          <w:rFonts w:ascii="Arial" w:hAnsi="Arial" w:cs="Arial"/>
          <w:bCs/>
          <w:color w:val="000000"/>
        </w:rPr>
        <w:t xml:space="preserve"> года информирование контролируемого лица о совершаемых должностными лицами, уполномочен</w:t>
      </w:r>
      <w:r w:rsidR="00751183" w:rsidRPr="00E62F8E">
        <w:rPr>
          <w:rFonts w:ascii="Arial" w:hAnsi="Arial" w:cs="Arial"/>
          <w:bCs/>
          <w:color w:val="000000"/>
        </w:rPr>
        <w:t xml:space="preserve">ными осуществлять муниципальный </w:t>
      </w:r>
      <w:r w:rsidR="00ED6326" w:rsidRPr="00E62F8E">
        <w:rPr>
          <w:rFonts w:ascii="Arial" w:hAnsi="Arial" w:cs="Arial"/>
          <w:bCs/>
          <w:color w:val="000000"/>
        </w:rPr>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612CF9" w14:textId="55AA01F1" w:rsidR="007E3C2B" w:rsidRPr="00E62F8E" w:rsidRDefault="00B11670"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3.20</w:t>
      </w:r>
      <w:r w:rsidR="00ED6326" w:rsidRPr="00E62F8E">
        <w:rPr>
          <w:rFonts w:ascii="Arial" w:hAnsi="Arial" w:cs="Arial"/>
          <w:bCs/>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AD67FD4" w14:textId="58EE9A3A" w:rsidR="000D08DD" w:rsidRPr="00E62F8E" w:rsidRDefault="00B11670" w:rsidP="000D08DD">
      <w:pPr>
        <w:pStyle w:val="a3"/>
        <w:spacing w:before="0" w:beforeAutospacing="0" w:after="0" w:afterAutospacing="0"/>
        <w:ind w:firstLine="708"/>
        <w:jc w:val="both"/>
        <w:rPr>
          <w:rFonts w:ascii="Arial" w:hAnsi="Arial" w:cs="Arial"/>
          <w:bCs/>
          <w:color w:val="000000"/>
        </w:rPr>
      </w:pPr>
      <w:r w:rsidRPr="00E62F8E">
        <w:rPr>
          <w:rFonts w:ascii="Arial" w:hAnsi="Arial" w:cs="Arial"/>
          <w:bCs/>
        </w:rPr>
        <w:t>3.21</w:t>
      </w:r>
      <w:r w:rsidR="00ED6326" w:rsidRPr="00E62F8E">
        <w:rPr>
          <w:rFonts w:ascii="Arial" w:hAnsi="Arial" w:cs="Arial"/>
          <w:bCs/>
        </w:rPr>
        <w:t xml:space="preserve">. </w:t>
      </w:r>
      <w:r w:rsidR="00ED6326" w:rsidRPr="00E62F8E">
        <w:rPr>
          <w:rFonts w:ascii="Arial" w:hAnsi="Arial" w:cs="Arial"/>
          <w:bCs/>
          <w:color w:val="000000"/>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w:t>
      </w:r>
      <w:r w:rsidR="007E3C2B" w:rsidRPr="00E62F8E">
        <w:rPr>
          <w:rFonts w:ascii="Arial" w:hAnsi="Arial" w:cs="Arial"/>
          <w:bCs/>
          <w:color w:val="000000"/>
        </w:rPr>
        <w:t xml:space="preserve">нное осуществлять муниципальный </w:t>
      </w:r>
      <w:r w:rsidR="00ED6326" w:rsidRPr="00E62F8E">
        <w:rPr>
          <w:rFonts w:ascii="Arial" w:hAnsi="Arial" w:cs="Arial"/>
          <w:bCs/>
          <w:color w:val="000000"/>
        </w:rPr>
        <w:t>контроль) в пределах полномочий, предусмотренных законодательством Российской Федерации, обязана:</w:t>
      </w:r>
    </w:p>
    <w:p w14:paraId="56148C83" w14:textId="7D88FCEF" w:rsidR="000D08DD" w:rsidRPr="00E62F8E" w:rsidRDefault="000D08DD" w:rsidP="000D08D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  </w:t>
      </w:r>
      <w:r w:rsidR="00ED6326" w:rsidRPr="00E62F8E">
        <w:rPr>
          <w:rFonts w:ascii="Arial" w:hAnsi="Arial" w:cs="Arial"/>
          <w:bCs/>
          <w:color w:val="000000"/>
        </w:rPr>
        <w:t xml:space="preserve">1) </w:t>
      </w:r>
      <w:r w:rsidRPr="00E62F8E">
        <w:rPr>
          <w:rFonts w:ascii="Arial" w:hAnsi="Arial" w:cs="Arial"/>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14:paraId="4DEB3C4F" w14:textId="77777777" w:rsidR="007E3C2B" w:rsidRPr="00E62F8E" w:rsidRDefault="00ED6326"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EC98AFB" w14:textId="77777777" w:rsidR="007E3C2B" w:rsidRPr="00E62F8E" w:rsidRDefault="00ED6326"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w:t>
      </w:r>
      <w:r w:rsidRPr="00E62F8E">
        <w:rPr>
          <w:rFonts w:ascii="Arial" w:hAnsi="Arial" w:cs="Arial"/>
          <w:bCs/>
          <w:color w:val="000000"/>
        </w:rPr>
        <w:lastRenderedPageBreak/>
        <w:t>при наличии соответствующих полномочий принять меры по привлечению виновных лиц к установленной законом ответственности;</w:t>
      </w:r>
    </w:p>
    <w:p w14:paraId="321EDE49" w14:textId="77777777" w:rsidR="007E3C2B" w:rsidRPr="00E62F8E" w:rsidRDefault="00ED6326"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7A11092" w14:textId="77777777" w:rsidR="007E3C2B" w:rsidRPr="00E62F8E" w:rsidRDefault="00ED6326"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F925BD" w14:textId="782448DD" w:rsidR="007E3C2B" w:rsidRPr="00E62F8E" w:rsidRDefault="00B11670"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3.22</w:t>
      </w:r>
      <w:r w:rsidR="00ED6326" w:rsidRPr="00E62F8E">
        <w:rPr>
          <w:rFonts w:ascii="Arial" w:hAnsi="Arial" w:cs="Arial"/>
          <w:bCs/>
          <w:color w:val="000000"/>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168689F6" w14:textId="77777777" w:rsidR="007E3C2B" w:rsidRPr="00E62F8E" w:rsidRDefault="00ED6326" w:rsidP="007E3C2B">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случае выявления в ходе проведения контрольного мероприятия в рамк</w:t>
      </w:r>
      <w:r w:rsidR="007E3C2B" w:rsidRPr="00E62F8E">
        <w:rPr>
          <w:rFonts w:ascii="Arial" w:hAnsi="Arial" w:cs="Arial"/>
          <w:bCs/>
          <w:color w:val="000000"/>
        </w:rPr>
        <w:t xml:space="preserve">ах осуществления муниципального </w:t>
      </w:r>
      <w:r w:rsidRPr="00E62F8E">
        <w:rPr>
          <w:rFonts w:ascii="Arial" w:hAnsi="Arial" w:cs="Arial"/>
          <w:bCs/>
          <w:color w:val="000000"/>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27D23D3" w14:textId="77777777" w:rsidR="007E3C2B" w:rsidRPr="00E62F8E" w:rsidRDefault="007E3C2B" w:rsidP="007E3C2B">
      <w:pPr>
        <w:pStyle w:val="a3"/>
        <w:spacing w:before="0" w:beforeAutospacing="0" w:after="0" w:afterAutospacing="0"/>
        <w:ind w:firstLine="708"/>
        <w:jc w:val="both"/>
        <w:rPr>
          <w:rFonts w:ascii="Arial" w:hAnsi="Arial" w:cs="Arial"/>
          <w:bCs/>
          <w:color w:val="000000"/>
        </w:rPr>
      </w:pPr>
    </w:p>
    <w:p w14:paraId="67395313" w14:textId="77777777" w:rsidR="007E3C2B" w:rsidRPr="00E62F8E" w:rsidRDefault="007E3C2B" w:rsidP="00ED215F">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4. Обжалование решений администрации, действий (бездействия) должностных лиц, уполномоченных осуществлять муниципальный контроль</w:t>
      </w:r>
    </w:p>
    <w:p w14:paraId="108F1451" w14:textId="77777777" w:rsidR="007E3C2B" w:rsidRPr="00E62F8E" w:rsidRDefault="007E3C2B" w:rsidP="00ED215F">
      <w:pPr>
        <w:pStyle w:val="a3"/>
        <w:spacing w:before="0" w:beforeAutospacing="0" w:after="0" w:afterAutospacing="0"/>
        <w:jc w:val="both"/>
        <w:rPr>
          <w:rFonts w:ascii="Arial" w:hAnsi="Arial" w:cs="Arial"/>
          <w:b/>
          <w:bCs/>
          <w:color w:val="000000"/>
        </w:rPr>
      </w:pPr>
    </w:p>
    <w:p w14:paraId="28DB1D3A" w14:textId="77777777" w:rsidR="007E3C2B" w:rsidRPr="00E62F8E" w:rsidRDefault="007E3C2B" w:rsidP="00ED215F">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ED5C9B7" w14:textId="77777777" w:rsidR="004C029A" w:rsidRPr="00E62F8E" w:rsidRDefault="007E3C2B" w:rsidP="00ED215F">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4.2. Досудебный порядок подачи жалоб в рамках осуществления муниципального контроля по данному виду контроля не применяется.</w:t>
      </w:r>
    </w:p>
    <w:p w14:paraId="13AF2DDD" w14:textId="77777777" w:rsidR="004C029A" w:rsidRPr="00E62F8E" w:rsidRDefault="004C029A" w:rsidP="004C029A">
      <w:pPr>
        <w:pStyle w:val="a3"/>
        <w:spacing w:before="0" w:beforeAutospacing="0" w:after="0" w:afterAutospacing="0"/>
        <w:jc w:val="both"/>
        <w:rPr>
          <w:rFonts w:ascii="Arial" w:hAnsi="Arial" w:cs="Arial"/>
          <w:bCs/>
          <w:color w:val="000000"/>
        </w:rPr>
      </w:pPr>
    </w:p>
    <w:p w14:paraId="683FFC67" w14:textId="77777777" w:rsidR="004C029A" w:rsidRPr="00E62F8E" w:rsidRDefault="004C029A" w:rsidP="004C029A">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 xml:space="preserve">5. </w:t>
      </w:r>
      <w:r w:rsidR="001745E0" w:rsidRPr="00E62F8E">
        <w:rPr>
          <w:rFonts w:ascii="Arial" w:hAnsi="Arial" w:cs="Arial"/>
          <w:b/>
          <w:bCs/>
          <w:color w:val="000000"/>
        </w:rPr>
        <w:t>Оценка результативности и эффективности деятельности местной администрации при осуществлении муниципального контроля</w:t>
      </w:r>
    </w:p>
    <w:p w14:paraId="43E0869D" w14:textId="77777777" w:rsidR="004C029A" w:rsidRPr="00E62F8E" w:rsidRDefault="004C029A" w:rsidP="00ED215F">
      <w:pPr>
        <w:pStyle w:val="a3"/>
        <w:spacing w:before="0" w:beforeAutospacing="0" w:after="0" w:afterAutospacing="0"/>
        <w:rPr>
          <w:rFonts w:ascii="Arial" w:hAnsi="Arial" w:cs="Arial"/>
          <w:b/>
          <w:bCs/>
          <w:color w:val="000000"/>
        </w:rPr>
      </w:pPr>
    </w:p>
    <w:p w14:paraId="303B0DF0" w14:textId="77777777" w:rsidR="00093A7D" w:rsidRPr="00E62F8E" w:rsidRDefault="004C029A" w:rsidP="00ED215F">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5.1. </w:t>
      </w:r>
      <w:r w:rsidR="001745E0" w:rsidRPr="00E62F8E">
        <w:rPr>
          <w:rFonts w:ascii="Arial" w:hAnsi="Arial" w:cs="Arial"/>
          <w:bCs/>
          <w:color w:val="000000"/>
        </w:rPr>
        <w:t>Оценка результативнос</w:t>
      </w:r>
      <w:r w:rsidRPr="00E62F8E">
        <w:rPr>
          <w:rFonts w:ascii="Arial" w:hAnsi="Arial" w:cs="Arial"/>
          <w:bCs/>
          <w:color w:val="000000"/>
        </w:rPr>
        <w:t xml:space="preserve">ти и эффективности деятельности </w:t>
      </w:r>
      <w:r w:rsidR="001745E0" w:rsidRPr="00E62F8E">
        <w:rPr>
          <w:rFonts w:ascii="Arial" w:hAnsi="Arial" w:cs="Arial"/>
          <w:bCs/>
          <w:color w:val="000000"/>
        </w:rPr>
        <w:t>администрации и должностных лиц администрации</w:t>
      </w:r>
      <w:r w:rsidRPr="00E62F8E">
        <w:rPr>
          <w:rFonts w:ascii="Arial" w:hAnsi="Arial" w:cs="Arial"/>
          <w:bCs/>
          <w:color w:val="000000"/>
        </w:rPr>
        <w:t xml:space="preserve"> </w:t>
      </w:r>
      <w:r w:rsidR="001745E0" w:rsidRPr="00E62F8E">
        <w:rPr>
          <w:rFonts w:ascii="Arial" w:hAnsi="Arial" w:cs="Arial"/>
          <w:bCs/>
          <w:color w:val="000000"/>
        </w:rPr>
        <w:t>по муниципальному контролю осуществляется на основе</w:t>
      </w:r>
      <w:r w:rsidRPr="00E62F8E">
        <w:rPr>
          <w:rFonts w:ascii="Arial" w:hAnsi="Arial" w:cs="Arial"/>
          <w:bCs/>
          <w:color w:val="000000"/>
        </w:rPr>
        <w:t xml:space="preserve"> </w:t>
      </w:r>
      <w:r w:rsidR="001745E0" w:rsidRPr="00E62F8E">
        <w:rPr>
          <w:rFonts w:ascii="Arial" w:hAnsi="Arial" w:cs="Arial"/>
          <w:bCs/>
          <w:color w:val="000000"/>
        </w:rPr>
        <w:t>системы</w:t>
      </w:r>
      <w:r w:rsidRPr="00E62F8E">
        <w:rPr>
          <w:rFonts w:ascii="Arial" w:hAnsi="Arial" w:cs="Arial"/>
          <w:bCs/>
          <w:color w:val="000000"/>
        </w:rPr>
        <w:t xml:space="preserve"> </w:t>
      </w:r>
      <w:r w:rsidR="001745E0" w:rsidRPr="00E62F8E">
        <w:rPr>
          <w:rFonts w:ascii="Arial" w:hAnsi="Arial" w:cs="Arial"/>
          <w:bCs/>
          <w:color w:val="000000"/>
        </w:rPr>
        <w:t>показателей</w:t>
      </w:r>
      <w:r w:rsidRPr="00E62F8E">
        <w:rPr>
          <w:rFonts w:ascii="Arial" w:hAnsi="Arial" w:cs="Arial"/>
          <w:bCs/>
          <w:color w:val="000000"/>
        </w:rPr>
        <w:t xml:space="preserve"> </w:t>
      </w:r>
      <w:r w:rsidR="001745E0" w:rsidRPr="00E62F8E">
        <w:rPr>
          <w:rFonts w:ascii="Arial" w:hAnsi="Arial" w:cs="Arial"/>
          <w:bCs/>
          <w:color w:val="000000"/>
        </w:rPr>
        <w:t>результативности</w:t>
      </w:r>
      <w:r w:rsidRPr="00E62F8E">
        <w:rPr>
          <w:rFonts w:ascii="Arial" w:hAnsi="Arial" w:cs="Arial"/>
          <w:bCs/>
          <w:color w:val="000000"/>
        </w:rPr>
        <w:t xml:space="preserve"> </w:t>
      </w:r>
      <w:r w:rsidR="001745E0" w:rsidRPr="00E62F8E">
        <w:rPr>
          <w:rFonts w:ascii="Arial" w:hAnsi="Arial" w:cs="Arial"/>
          <w:bCs/>
          <w:color w:val="000000"/>
        </w:rPr>
        <w:t>и</w:t>
      </w:r>
      <w:r w:rsidRPr="00E62F8E">
        <w:rPr>
          <w:rFonts w:ascii="Arial" w:hAnsi="Arial" w:cs="Arial"/>
          <w:bCs/>
          <w:color w:val="000000"/>
        </w:rPr>
        <w:t xml:space="preserve"> </w:t>
      </w:r>
      <w:r w:rsidR="001745E0" w:rsidRPr="00E62F8E">
        <w:rPr>
          <w:rFonts w:ascii="Arial" w:hAnsi="Arial" w:cs="Arial"/>
          <w:bCs/>
          <w:color w:val="000000"/>
        </w:rPr>
        <w:t>эффективности</w:t>
      </w:r>
      <w:r w:rsidRPr="00E62F8E">
        <w:rPr>
          <w:rFonts w:ascii="Arial" w:hAnsi="Arial" w:cs="Arial"/>
          <w:bCs/>
          <w:color w:val="000000"/>
        </w:rPr>
        <w:t xml:space="preserve"> </w:t>
      </w:r>
      <w:r w:rsidR="001745E0" w:rsidRPr="00E62F8E">
        <w:rPr>
          <w:rFonts w:ascii="Arial" w:hAnsi="Arial" w:cs="Arial"/>
          <w:bCs/>
          <w:color w:val="000000"/>
        </w:rPr>
        <w:t>деятельности</w:t>
      </w:r>
      <w:r w:rsidRPr="00E62F8E">
        <w:rPr>
          <w:rFonts w:ascii="Arial" w:hAnsi="Arial" w:cs="Arial"/>
          <w:bCs/>
          <w:color w:val="000000"/>
        </w:rPr>
        <w:t xml:space="preserve"> </w:t>
      </w:r>
      <w:r w:rsidR="001745E0" w:rsidRPr="00E62F8E">
        <w:rPr>
          <w:rFonts w:ascii="Arial" w:hAnsi="Arial" w:cs="Arial"/>
          <w:bCs/>
          <w:color w:val="000000"/>
        </w:rPr>
        <w:t>администрации.</w:t>
      </w:r>
    </w:p>
    <w:p w14:paraId="3F11D520" w14:textId="77777777" w:rsidR="00093A7D" w:rsidRPr="00E62F8E" w:rsidRDefault="001745E0" w:rsidP="00ED215F">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систему показателей результативнос</w:t>
      </w:r>
      <w:r w:rsidR="00093A7D" w:rsidRPr="00E62F8E">
        <w:rPr>
          <w:rFonts w:ascii="Arial" w:hAnsi="Arial" w:cs="Arial"/>
          <w:bCs/>
          <w:color w:val="000000"/>
        </w:rPr>
        <w:t xml:space="preserve">ти и эффективности деятельности </w:t>
      </w:r>
      <w:r w:rsidRPr="00E62F8E">
        <w:rPr>
          <w:rFonts w:ascii="Arial" w:hAnsi="Arial" w:cs="Arial"/>
          <w:bCs/>
          <w:color w:val="000000"/>
        </w:rPr>
        <w:t>администрации входят:</w:t>
      </w:r>
    </w:p>
    <w:p w14:paraId="5075199E" w14:textId="77777777" w:rsidR="00093A7D" w:rsidRPr="00E62F8E" w:rsidRDefault="001745E0" w:rsidP="00ED215F">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r w:rsidR="00093A7D" w:rsidRPr="00E62F8E">
        <w:rPr>
          <w:rFonts w:ascii="Arial" w:hAnsi="Arial" w:cs="Arial"/>
          <w:bCs/>
          <w:color w:val="000000"/>
        </w:rPr>
        <w:t xml:space="preserve"> </w:t>
      </w:r>
      <w:r w:rsidRPr="00E62F8E">
        <w:rPr>
          <w:rFonts w:ascii="Arial" w:hAnsi="Arial" w:cs="Arial"/>
          <w:bCs/>
          <w:color w:val="000000"/>
        </w:rPr>
        <w:t xml:space="preserve">в соответствующей сфере деятельности, по </w:t>
      </w:r>
      <w:r w:rsidRPr="00E62F8E">
        <w:rPr>
          <w:rFonts w:ascii="Arial" w:hAnsi="Arial" w:cs="Arial"/>
          <w:bCs/>
          <w:color w:val="000000"/>
        </w:rPr>
        <w:lastRenderedPageBreak/>
        <w:t>которым устанавливаются целевые (плановые) значения и дости</w:t>
      </w:r>
      <w:r w:rsidR="00093A7D" w:rsidRPr="00E62F8E">
        <w:rPr>
          <w:rFonts w:ascii="Arial" w:hAnsi="Arial" w:cs="Arial"/>
          <w:bCs/>
          <w:color w:val="000000"/>
        </w:rPr>
        <w:t xml:space="preserve">жение которых должна обеспечить </w:t>
      </w:r>
      <w:r w:rsidRPr="00E62F8E">
        <w:rPr>
          <w:rFonts w:ascii="Arial" w:hAnsi="Arial" w:cs="Arial"/>
          <w:bCs/>
          <w:color w:val="000000"/>
        </w:rPr>
        <w:t>администрация;</w:t>
      </w:r>
    </w:p>
    <w:p w14:paraId="1CD8B75F" w14:textId="77777777" w:rsidR="00093A7D" w:rsidRPr="00E62F8E" w:rsidRDefault="001745E0" w:rsidP="00093A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2) индикативные</w:t>
      </w:r>
      <w:r w:rsidR="00093A7D" w:rsidRPr="00E62F8E">
        <w:rPr>
          <w:rFonts w:ascii="Arial" w:hAnsi="Arial" w:cs="Arial"/>
          <w:bCs/>
          <w:color w:val="000000"/>
        </w:rPr>
        <w:t xml:space="preserve"> </w:t>
      </w:r>
      <w:r w:rsidRPr="00E62F8E">
        <w:rPr>
          <w:rFonts w:ascii="Arial" w:hAnsi="Arial" w:cs="Arial"/>
          <w:bCs/>
          <w:color w:val="000000"/>
        </w:rPr>
        <w:t>показатели</w:t>
      </w:r>
      <w:r w:rsidR="00093A7D" w:rsidRPr="00E62F8E">
        <w:rPr>
          <w:rFonts w:ascii="Arial" w:hAnsi="Arial" w:cs="Arial"/>
          <w:bCs/>
          <w:color w:val="000000"/>
        </w:rPr>
        <w:t xml:space="preserve"> </w:t>
      </w:r>
      <w:r w:rsidRPr="00E62F8E">
        <w:rPr>
          <w:rFonts w:ascii="Arial" w:hAnsi="Arial" w:cs="Arial"/>
          <w:bCs/>
          <w:color w:val="000000"/>
        </w:rPr>
        <w:t>муниципального</w:t>
      </w:r>
      <w:r w:rsidR="00093A7D" w:rsidRPr="00E62F8E">
        <w:rPr>
          <w:rFonts w:ascii="Arial" w:hAnsi="Arial" w:cs="Arial"/>
          <w:bCs/>
          <w:color w:val="000000"/>
        </w:rPr>
        <w:t xml:space="preserve"> </w:t>
      </w:r>
      <w:r w:rsidRPr="00E62F8E">
        <w:rPr>
          <w:rFonts w:ascii="Arial" w:hAnsi="Arial" w:cs="Arial"/>
          <w:bCs/>
          <w:color w:val="000000"/>
        </w:rPr>
        <w:t>контроля,</w:t>
      </w:r>
      <w:r w:rsidR="00093A7D" w:rsidRPr="00E62F8E">
        <w:rPr>
          <w:rFonts w:ascii="Arial" w:hAnsi="Arial" w:cs="Arial"/>
          <w:bCs/>
          <w:color w:val="000000"/>
        </w:rPr>
        <w:t xml:space="preserve"> </w:t>
      </w:r>
      <w:r w:rsidRPr="00E62F8E">
        <w:rPr>
          <w:rFonts w:ascii="Arial" w:hAnsi="Arial" w:cs="Arial"/>
          <w:bCs/>
          <w:color w:val="000000"/>
        </w:rPr>
        <w:t>применяемые</w:t>
      </w:r>
      <w:r w:rsidR="00093A7D" w:rsidRPr="00E62F8E">
        <w:rPr>
          <w:rFonts w:ascii="Arial" w:hAnsi="Arial" w:cs="Arial"/>
          <w:bCs/>
          <w:color w:val="000000"/>
        </w:rPr>
        <w:t xml:space="preserve"> </w:t>
      </w:r>
      <w:r w:rsidRPr="00E62F8E">
        <w:rPr>
          <w:rFonts w:ascii="Arial" w:hAnsi="Arial" w:cs="Arial"/>
          <w:bCs/>
          <w:color w:val="000000"/>
        </w:rPr>
        <w:t>для</w:t>
      </w:r>
      <w:r w:rsidR="00093A7D" w:rsidRPr="00E62F8E">
        <w:rPr>
          <w:rFonts w:ascii="Arial" w:hAnsi="Arial" w:cs="Arial"/>
          <w:bCs/>
          <w:color w:val="000000"/>
        </w:rPr>
        <w:t xml:space="preserve"> </w:t>
      </w:r>
      <w:r w:rsidRPr="00E62F8E">
        <w:rPr>
          <w:rFonts w:ascii="Arial" w:hAnsi="Arial" w:cs="Arial"/>
          <w:bCs/>
          <w:color w:val="000000"/>
        </w:rPr>
        <w:t>мониторинга контрольной деятельности, ее анализа, выявления проблем, возникающих при ее осуществлении, и определения причин</w:t>
      </w:r>
      <w:r w:rsidR="00093A7D" w:rsidRPr="00E62F8E">
        <w:rPr>
          <w:rFonts w:ascii="Arial" w:hAnsi="Arial" w:cs="Arial"/>
          <w:bCs/>
          <w:color w:val="000000"/>
        </w:rPr>
        <w:t xml:space="preserve"> </w:t>
      </w:r>
      <w:r w:rsidRPr="00E62F8E">
        <w:rPr>
          <w:rFonts w:ascii="Arial" w:hAnsi="Arial" w:cs="Arial"/>
          <w:bCs/>
          <w:color w:val="000000"/>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F7D660" w14:textId="77777777" w:rsidR="009A06E6" w:rsidRPr="00E62F8E" w:rsidRDefault="009A06E6" w:rsidP="009A06E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w:t>
      </w:r>
      <w:r w:rsidR="001745E0" w:rsidRPr="00E62F8E">
        <w:rPr>
          <w:rFonts w:ascii="Arial" w:hAnsi="Arial" w:cs="Arial"/>
          <w:bCs/>
          <w:color w:val="000000"/>
        </w:rPr>
        <w:t>дминистрация ежегодно осуществляют подготовку доклада</w:t>
      </w:r>
      <w:r w:rsidRPr="00E62F8E">
        <w:rPr>
          <w:rFonts w:ascii="Arial" w:hAnsi="Arial" w:cs="Arial"/>
          <w:bCs/>
          <w:color w:val="000000"/>
        </w:rPr>
        <w:t xml:space="preserve"> </w:t>
      </w:r>
      <w:r w:rsidR="001745E0" w:rsidRPr="00E62F8E">
        <w:rPr>
          <w:rFonts w:ascii="Arial" w:hAnsi="Arial" w:cs="Arial"/>
          <w:bCs/>
          <w:color w:val="000000"/>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w:t>
      </w:r>
      <w:r w:rsidRPr="00E62F8E">
        <w:rPr>
          <w:rFonts w:ascii="Arial" w:hAnsi="Arial" w:cs="Arial"/>
          <w:bCs/>
          <w:color w:val="000000"/>
        </w:rPr>
        <w:t xml:space="preserve"> </w:t>
      </w:r>
      <w:r w:rsidR="001745E0" w:rsidRPr="00E62F8E">
        <w:rPr>
          <w:rFonts w:ascii="Arial" w:hAnsi="Arial" w:cs="Arial"/>
          <w:bCs/>
          <w:color w:val="000000"/>
        </w:rPr>
        <w:t>и контрольных мероприятий на достижение ключевых показателей.</w:t>
      </w:r>
    </w:p>
    <w:p w14:paraId="481EC6EA" w14:textId="50FBD536" w:rsidR="001745E0" w:rsidRDefault="001745E0" w:rsidP="009A06E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w:t>
      </w:r>
      <w:r w:rsidR="009A06E6" w:rsidRPr="00E62F8E">
        <w:rPr>
          <w:rFonts w:ascii="Arial" w:hAnsi="Arial" w:cs="Arial"/>
          <w:bCs/>
          <w:color w:val="000000"/>
        </w:rPr>
        <w:t>2</w:t>
      </w:r>
      <w:r w:rsidRPr="00E62F8E">
        <w:rPr>
          <w:rFonts w:ascii="Arial" w:hAnsi="Arial" w:cs="Arial"/>
          <w:bCs/>
          <w:color w:val="000000"/>
        </w:rPr>
        <w:t xml:space="preserve"> к настоящему Положению.</w:t>
      </w:r>
    </w:p>
    <w:p w14:paraId="7EB7DCC7"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6E9DC6F6"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5E6B132"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6E289F4E"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277472DE"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967681F"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4F122CF3"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07534F41"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22143673"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7C799857"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5FD63525"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7C1A9E1"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1B9EE39F"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98F1E28"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4284C4BD"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7A7C6930"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11DC512C"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4C22CCD7"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6E19355C"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582101C8"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054E3D23"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258C1546"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0A18E2B1"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77BD65FB"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7FE4B8A"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1A4C2A1"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18CB57A2"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4BED9DB8"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75C87AB3"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27182395"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6419DD06"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4F411D79"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0A5BABE0"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79DD72C2"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3F887A22"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1014932F" w14:textId="77777777" w:rsidR="00E62F8E" w:rsidRDefault="00E62F8E" w:rsidP="009A06E6">
      <w:pPr>
        <w:pStyle w:val="a3"/>
        <w:spacing w:before="0" w:beforeAutospacing="0" w:after="0" w:afterAutospacing="0"/>
        <w:ind w:firstLine="708"/>
        <w:jc w:val="both"/>
        <w:rPr>
          <w:rFonts w:ascii="Arial" w:hAnsi="Arial" w:cs="Arial"/>
          <w:bCs/>
          <w:color w:val="000000"/>
        </w:rPr>
      </w:pPr>
    </w:p>
    <w:p w14:paraId="29B242C1" w14:textId="77777777" w:rsidR="009A06E6" w:rsidRPr="00E62F8E" w:rsidRDefault="009A06E6" w:rsidP="009A06E6">
      <w:pPr>
        <w:pStyle w:val="a3"/>
        <w:spacing w:before="0" w:beforeAutospacing="0" w:after="0" w:afterAutospacing="0"/>
        <w:jc w:val="right"/>
        <w:rPr>
          <w:rFonts w:ascii="Arial" w:hAnsi="Arial" w:cs="Arial"/>
          <w:bCs/>
          <w:color w:val="000000"/>
        </w:rPr>
      </w:pPr>
      <w:r w:rsidRPr="00E62F8E">
        <w:rPr>
          <w:rFonts w:ascii="Arial" w:hAnsi="Arial" w:cs="Arial"/>
          <w:bCs/>
          <w:color w:val="000000"/>
        </w:rPr>
        <w:lastRenderedPageBreak/>
        <w:t>Приложение № 1</w:t>
      </w:r>
    </w:p>
    <w:p w14:paraId="70BDCF2E" w14:textId="77777777" w:rsidR="009A06E6" w:rsidRPr="00E62F8E" w:rsidRDefault="009A06E6" w:rsidP="009A06E6">
      <w:pPr>
        <w:pStyle w:val="a3"/>
        <w:spacing w:before="0" w:beforeAutospacing="0" w:after="0" w:afterAutospacing="0"/>
        <w:jc w:val="right"/>
        <w:rPr>
          <w:rFonts w:ascii="Arial" w:hAnsi="Arial" w:cs="Arial"/>
          <w:bCs/>
          <w:color w:val="000000"/>
        </w:rPr>
      </w:pPr>
      <w:r w:rsidRPr="00E62F8E">
        <w:rPr>
          <w:rFonts w:ascii="Arial" w:hAnsi="Arial" w:cs="Arial"/>
          <w:bCs/>
          <w:color w:val="000000"/>
        </w:rPr>
        <w:t xml:space="preserve">к Положению о муниципальном жилищном контроле </w:t>
      </w:r>
    </w:p>
    <w:p w14:paraId="79DD830D" w14:textId="77777777" w:rsidR="009A06E6" w:rsidRPr="00E62F8E" w:rsidRDefault="009A06E6" w:rsidP="009A06E6">
      <w:pPr>
        <w:pStyle w:val="a3"/>
        <w:spacing w:before="0" w:beforeAutospacing="0" w:after="0" w:afterAutospacing="0"/>
        <w:jc w:val="right"/>
        <w:rPr>
          <w:rFonts w:ascii="Arial" w:hAnsi="Arial" w:cs="Arial"/>
          <w:bCs/>
          <w:color w:val="000000"/>
        </w:rPr>
      </w:pPr>
    </w:p>
    <w:p w14:paraId="1462F97C" w14:textId="77777777" w:rsidR="009A06E6" w:rsidRPr="00E62F8E" w:rsidRDefault="009A06E6" w:rsidP="009A06E6">
      <w:pPr>
        <w:pStyle w:val="a3"/>
        <w:spacing w:before="0" w:beforeAutospacing="0" w:after="0" w:afterAutospacing="0"/>
        <w:jc w:val="center"/>
        <w:rPr>
          <w:rFonts w:ascii="Arial" w:hAnsi="Arial" w:cs="Arial"/>
          <w:b/>
          <w:bCs/>
          <w:color w:val="000000"/>
        </w:rPr>
      </w:pPr>
      <w:r w:rsidRPr="00E62F8E">
        <w:rPr>
          <w:rFonts w:ascii="Arial" w:hAnsi="Arial" w:cs="Arial"/>
          <w:b/>
          <w:bCs/>
          <w:color w:val="000000"/>
        </w:rPr>
        <w:t>Индикаторы риска нарушения обязательных требований, используемые в качестве обоснования для проведения контрольных мероприятий при осуществлении муниципального контроля</w:t>
      </w:r>
    </w:p>
    <w:p w14:paraId="74AA2FFF" w14:textId="77777777" w:rsidR="009A06E6" w:rsidRPr="00E62F8E" w:rsidRDefault="009A06E6" w:rsidP="009A06E6">
      <w:pPr>
        <w:pStyle w:val="a3"/>
        <w:spacing w:before="0" w:beforeAutospacing="0" w:after="0" w:afterAutospacing="0"/>
        <w:rPr>
          <w:rFonts w:ascii="Arial" w:hAnsi="Arial" w:cs="Arial"/>
          <w:b/>
          <w:bCs/>
          <w:color w:val="000000"/>
        </w:rPr>
      </w:pPr>
    </w:p>
    <w:p w14:paraId="01F9A990" w14:textId="77777777" w:rsidR="009A06E6" w:rsidRPr="00E62F8E" w:rsidRDefault="009A06E6" w:rsidP="009A06E6">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1. Поступление в администрацию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164065F" w14:textId="77777777" w:rsidR="00530F7D" w:rsidRPr="00E62F8E" w:rsidRDefault="009A06E6"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а) порядку осуществления перевода жилого помещения муниципального жилищного фонда в нежилое помещение</w:t>
      </w:r>
      <w:r w:rsidR="00530F7D" w:rsidRPr="00E62F8E">
        <w:rPr>
          <w:rFonts w:ascii="Arial" w:hAnsi="Arial" w:cs="Arial"/>
          <w:bCs/>
          <w:color w:val="000000"/>
        </w:rPr>
        <w:t xml:space="preserve"> и нежилое помещения в жилое в многоквартирном доме</w:t>
      </w:r>
      <w:r w:rsidRPr="00E62F8E">
        <w:rPr>
          <w:rFonts w:ascii="Arial" w:hAnsi="Arial" w:cs="Arial"/>
          <w:bCs/>
          <w:color w:val="000000"/>
        </w:rPr>
        <w:t>;</w:t>
      </w:r>
    </w:p>
    <w:p w14:paraId="006CFE7E" w14:textId="77777777" w:rsidR="00530F7D" w:rsidRPr="00E62F8E" w:rsidRDefault="009A06E6"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48DE4DD4" w14:textId="77777777" w:rsidR="00530F7D" w:rsidRPr="00E62F8E" w:rsidRDefault="009A06E6"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74DD7E4" w14:textId="77777777" w:rsidR="00530F7D" w:rsidRPr="00E62F8E" w:rsidRDefault="009A06E6"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г) обеспечению доступности для инвалидов жилых помещений муниципального жилищного фонда</w:t>
      </w:r>
      <w:r w:rsidR="00530F7D" w:rsidRPr="00E62F8E">
        <w:rPr>
          <w:rFonts w:ascii="Arial" w:hAnsi="Arial" w:cs="Arial"/>
          <w:bCs/>
          <w:color w:val="000000"/>
        </w:rPr>
        <w:t xml:space="preserve"> в многоквартирных домах</w:t>
      </w:r>
      <w:r w:rsidRPr="00E62F8E">
        <w:rPr>
          <w:rFonts w:ascii="Arial" w:hAnsi="Arial" w:cs="Arial"/>
          <w:bCs/>
          <w:color w:val="000000"/>
        </w:rPr>
        <w:t>;</w:t>
      </w:r>
    </w:p>
    <w:p w14:paraId="1C0B3496" w14:textId="77777777" w:rsidR="00530F7D" w:rsidRPr="00E62F8E" w:rsidRDefault="00530F7D"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д)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1854DD0A" w14:textId="77777777" w:rsidR="00530F7D" w:rsidRPr="00E62F8E" w:rsidRDefault="009A06E6" w:rsidP="00530F7D">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2. Поступление в </w:t>
      </w:r>
      <w:r w:rsidR="00530F7D" w:rsidRPr="00E62F8E">
        <w:rPr>
          <w:rFonts w:ascii="Arial" w:hAnsi="Arial" w:cs="Arial"/>
          <w:bCs/>
          <w:color w:val="000000"/>
        </w:rPr>
        <w:t>администрацию</w:t>
      </w:r>
      <w:r w:rsidRPr="00E62F8E">
        <w:rPr>
          <w:rFonts w:ascii="Arial" w:hAnsi="Arial" w:cs="Arial"/>
          <w:bCs/>
          <w:color w:val="000000"/>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530F7D" w:rsidRPr="00E62F8E">
        <w:rPr>
          <w:rFonts w:ascii="Arial" w:hAnsi="Arial" w:cs="Arial"/>
          <w:bCs/>
          <w:color w:val="000000"/>
        </w:rPr>
        <w:t>администрации</w:t>
      </w:r>
      <w:r w:rsidRPr="00E62F8E">
        <w:rPr>
          <w:rFonts w:ascii="Arial" w:hAnsi="Arial" w:cs="Arial"/>
          <w:bCs/>
          <w:color w:val="000000"/>
        </w:rPr>
        <w:t xml:space="preserve"> объявлялись предостережения о недопустимости нарушения аналогичных обязательных требований.</w:t>
      </w:r>
    </w:p>
    <w:p w14:paraId="41EC0F24" w14:textId="3476F646" w:rsidR="002B73A8" w:rsidRPr="00E62F8E" w:rsidRDefault="009A06E6" w:rsidP="002B73A8">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530F7D" w:rsidRPr="00E62F8E">
        <w:rPr>
          <w:rFonts w:ascii="Arial" w:hAnsi="Arial" w:cs="Arial"/>
          <w:bCs/>
          <w:color w:val="000000"/>
        </w:rPr>
        <w:t>администрации</w:t>
      </w:r>
      <w:r w:rsidRPr="00E62F8E">
        <w:rPr>
          <w:rFonts w:ascii="Arial" w:hAnsi="Arial" w:cs="Arial"/>
          <w:bCs/>
          <w:color w:val="000000"/>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w:t>
      </w:r>
      <w:r w:rsidRPr="00E62F8E">
        <w:rPr>
          <w:rFonts w:ascii="Arial" w:hAnsi="Arial" w:cs="Arial"/>
          <w:bCs/>
          <w:color w:val="000000"/>
        </w:rPr>
        <w:lastRenderedPageBreak/>
        <w:t xml:space="preserve">нарушений в отношении муниципального жилищного фонда обязательных требований, установленных частью </w:t>
      </w:r>
      <w:r w:rsidR="00927C1A" w:rsidRPr="00E62F8E">
        <w:rPr>
          <w:rFonts w:ascii="Arial" w:hAnsi="Arial" w:cs="Arial"/>
          <w:bCs/>
          <w:color w:val="000000"/>
        </w:rPr>
        <w:t>1</w:t>
      </w:r>
      <w:r w:rsidRPr="00E62F8E">
        <w:rPr>
          <w:rFonts w:ascii="Arial" w:hAnsi="Arial" w:cs="Arial"/>
          <w:bCs/>
          <w:color w:val="000000"/>
        </w:rPr>
        <w:t xml:space="preserve"> статьи 20 Жилищного кодекса Российской Федерации.</w:t>
      </w:r>
    </w:p>
    <w:p w14:paraId="4EA06B38" w14:textId="77777777" w:rsidR="002B73A8" w:rsidRPr="00E62F8E" w:rsidRDefault="009A06E6" w:rsidP="002B73A8">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 xml:space="preserve">4. Поступление в </w:t>
      </w:r>
      <w:r w:rsidR="002B73A8" w:rsidRPr="00E62F8E">
        <w:rPr>
          <w:rFonts w:ascii="Arial" w:hAnsi="Arial" w:cs="Arial"/>
          <w:bCs/>
          <w:color w:val="000000"/>
        </w:rPr>
        <w:t>администрацию</w:t>
      </w:r>
      <w:r w:rsidRPr="00E62F8E">
        <w:rPr>
          <w:rFonts w:ascii="Arial" w:hAnsi="Arial" w:cs="Arial"/>
          <w:bCs/>
          <w:color w:val="000000"/>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1EEA8B5" w14:textId="77777777" w:rsidR="002B73A8" w:rsidRPr="00E62F8E" w:rsidRDefault="009A06E6" w:rsidP="002B73A8">
      <w:pPr>
        <w:pStyle w:val="a3"/>
        <w:spacing w:before="0" w:beforeAutospacing="0" w:after="0" w:afterAutospacing="0"/>
        <w:ind w:firstLine="708"/>
        <w:jc w:val="both"/>
        <w:rPr>
          <w:rFonts w:ascii="Arial" w:hAnsi="Arial" w:cs="Arial"/>
          <w:bCs/>
          <w:color w:val="000000"/>
        </w:rPr>
      </w:pPr>
      <w:r w:rsidRPr="00E62F8E">
        <w:rPr>
          <w:rFonts w:ascii="Arial" w:hAnsi="Arial" w:cs="Arial"/>
          <w:bCs/>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932B667" w14:textId="77777777" w:rsidR="001E2B92" w:rsidRPr="00E62F8E" w:rsidRDefault="001E2B92" w:rsidP="002B73A8">
      <w:pPr>
        <w:pStyle w:val="a3"/>
        <w:spacing w:before="0" w:beforeAutospacing="0" w:after="0" w:afterAutospacing="0"/>
        <w:ind w:firstLine="708"/>
        <w:jc w:val="both"/>
        <w:rPr>
          <w:rFonts w:ascii="Arial" w:hAnsi="Arial" w:cs="Arial"/>
          <w:bCs/>
          <w:color w:val="000000"/>
        </w:rPr>
      </w:pPr>
    </w:p>
    <w:p w14:paraId="098C6E61" w14:textId="77777777" w:rsidR="001E2B92" w:rsidRPr="00E62F8E" w:rsidRDefault="001E2B92" w:rsidP="002B73A8">
      <w:pPr>
        <w:pStyle w:val="a3"/>
        <w:spacing w:before="0" w:beforeAutospacing="0" w:after="0" w:afterAutospacing="0"/>
        <w:ind w:firstLine="708"/>
        <w:jc w:val="both"/>
        <w:rPr>
          <w:rFonts w:ascii="Arial" w:hAnsi="Arial" w:cs="Arial"/>
          <w:bCs/>
          <w:color w:val="000000"/>
        </w:rPr>
      </w:pPr>
    </w:p>
    <w:p w14:paraId="6B73345C" w14:textId="77777777" w:rsidR="001E2B92" w:rsidRPr="00E62F8E" w:rsidRDefault="001E2B92" w:rsidP="002B73A8">
      <w:pPr>
        <w:pStyle w:val="a3"/>
        <w:spacing w:before="0" w:beforeAutospacing="0" w:after="0" w:afterAutospacing="0"/>
        <w:ind w:firstLine="708"/>
        <w:jc w:val="both"/>
        <w:rPr>
          <w:rFonts w:ascii="Arial" w:hAnsi="Arial" w:cs="Arial"/>
          <w:bCs/>
          <w:color w:val="000000"/>
        </w:rPr>
      </w:pPr>
    </w:p>
    <w:p w14:paraId="3DACA54F" w14:textId="77777777" w:rsidR="001E2B92" w:rsidRPr="00E62F8E" w:rsidRDefault="001E2B92" w:rsidP="002B73A8">
      <w:pPr>
        <w:pStyle w:val="a3"/>
        <w:spacing w:before="0" w:beforeAutospacing="0" w:after="0" w:afterAutospacing="0"/>
        <w:ind w:firstLine="708"/>
        <w:jc w:val="both"/>
        <w:rPr>
          <w:rFonts w:ascii="Arial" w:hAnsi="Arial" w:cs="Arial"/>
          <w:bCs/>
          <w:color w:val="000000"/>
        </w:rPr>
      </w:pPr>
    </w:p>
    <w:p w14:paraId="234E9327" w14:textId="77777777" w:rsidR="001E2B92" w:rsidRPr="00E62F8E" w:rsidRDefault="001E2B92" w:rsidP="002B73A8">
      <w:pPr>
        <w:pStyle w:val="a3"/>
        <w:spacing w:before="0" w:beforeAutospacing="0" w:after="0" w:afterAutospacing="0"/>
        <w:ind w:firstLine="708"/>
        <w:jc w:val="both"/>
        <w:rPr>
          <w:rFonts w:ascii="Arial" w:hAnsi="Arial" w:cs="Arial"/>
          <w:bCs/>
          <w:color w:val="000000"/>
        </w:rPr>
      </w:pPr>
    </w:p>
    <w:p w14:paraId="237F52E5" w14:textId="77777777" w:rsidR="00E62F8E" w:rsidRDefault="00E62F8E" w:rsidP="002B73A8">
      <w:pPr>
        <w:pStyle w:val="a3"/>
        <w:spacing w:before="0" w:beforeAutospacing="0" w:after="0" w:afterAutospacing="0"/>
        <w:ind w:firstLine="708"/>
        <w:jc w:val="both"/>
        <w:rPr>
          <w:rFonts w:ascii="Arial" w:hAnsi="Arial" w:cs="Arial"/>
          <w:bCs/>
          <w:color w:val="000000"/>
        </w:rPr>
        <w:sectPr w:rsidR="00E62F8E" w:rsidSect="00E62F8E">
          <w:type w:val="continuous"/>
          <w:pgSz w:w="11906" w:h="16838"/>
          <w:pgMar w:top="1134" w:right="850" w:bottom="1134" w:left="1701" w:header="709" w:footer="709" w:gutter="0"/>
          <w:cols w:space="708"/>
          <w:docGrid w:linePitch="381"/>
        </w:sectPr>
      </w:pPr>
    </w:p>
    <w:p w14:paraId="3714EBF1" w14:textId="77777777" w:rsidR="006C540E" w:rsidRPr="006C540E" w:rsidRDefault="006C540E" w:rsidP="006C540E">
      <w:pPr>
        <w:ind w:firstLine="709"/>
        <w:contextualSpacing/>
        <w:jc w:val="right"/>
        <w:rPr>
          <w:rFonts w:ascii="Arial" w:hAnsi="Arial" w:cs="Arial"/>
          <w:sz w:val="24"/>
          <w:szCs w:val="24"/>
        </w:rPr>
      </w:pPr>
      <w:r w:rsidRPr="006C540E">
        <w:rPr>
          <w:rFonts w:ascii="Arial" w:hAnsi="Arial" w:cs="Arial"/>
          <w:sz w:val="24"/>
          <w:szCs w:val="24"/>
        </w:rPr>
        <w:lastRenderedPageBreak/>
        <w:t>Приложение № 2</w:t>
      </w:r>
    </w:p>
    <w:p w14:paraId="38AC4604" w14:textId="77777777" w:rsidR="006C540E" w:rsidRPr="006C540E" w:rsidRDefault="006C540E" w:rsidP="006C540E">
      <w:pPr>
        <w:ind w:firstLine="709"/>
        <w:contextualSpacing/>
        <w:jc w:val="right"/>
        <w:rPr>
          <w:rFonts w:ascii="Arial" w:hAnsi="Arial" w:cs="Arial"/>
          <w:sz w:val="24"/>
          <w:szCs w:val="24"/>
        </w:rPr>
      </w:pPr>
      <w:r w:rsidRPr="006C540E">
        <w:rPr>
          <w:rFonts w:ascii="Arial" w:hAnsi="Arial" w:cs="Arial"/>
          <w:sz w:val="24"/>
          <w:szCs w:val="24"/>
        </w:rPr>
        <w:t>к Положению о муниципальном жилищном контроле</w:t>
      </w:r>
    </w:p>
    <w:p w14:paraId="4406E14B" w14:textId="77777777" w:rsidR="006C540E" w:rsidRPr="006C540E" w:rsidRDefault="006C540E" w:rsidP="006C540E">
      <w:pPr>
        <w:ind w:firstLine="709"/>
        <w:contextualSpacing/>
        <w:jc w:val="right"/>
        <w:rPr>
          <w:rFonts w:ascii="Arial" w:hAnsi="Arial" w:cs="Arial"/>
          <w:sz w:val="24"/>
          <w:szCs w:val="24"/>
        </w:rPr>
      </w:pPr>
    </w:p>
    <w:p w14:paraId="56FDCBEB" w14:textId="77777777" w:rsidR="006C540E" w:rsidRPr="006C540E" w:rsidRDefault="006C540E" w:rsidP="006C540E">
      <w:pPr>
        <w:autoSpaceDE w:val="0"/>
        <w:autoSpaceDN w:val="0"/>
        <w:adjustRightInd w:val="0"/>
        <w:jc w:val="center"/>
        <w:rPr>
          <w:rFonts w:ascii="Arial" w:eastAsia="Calibri" w:hAnsi="Arial" w:cs="Arial"/>
          <w:b/>
          <w:bCs/>
          <w:iCs/>
          <w:sz w:val="24"/>
          <w:szCs w:val="24"/>
          <w:lang w:eastAsia="en-US"/>
        </w:rPr>
      </w:pPr>
      <w:bookmarkStart w:id="0" w:name="_Hlk77072410"/>
      <w:r w:rsidRPr="006C540E">
        <w:rPr>
          <w:rFonts w:ascii="Arial" w:eastAsia="Calibri" w:hAnsi="Arial" w:cs="Arial"/>
          <w:b/>
          <w:bCs/>
          <w:sz w:val="24"/>
          <w:szCs w:val="24"/>
          <w:lang w:eastAsia="en-US"/>
        </w:rPr>
        <w:t xml:space="preserve">ПЕРЕЧЕНЬ ПОКАЗАТЕЛЕЙ РЕЗУЛЬТАТИВНОСТИ И ЭФФЕКТИВНОСТИ ДЕЯТЕЛЬСНОСТИ </w:t>
      </w:r>
      <w:r w:rsidRPr="006C540E">
        <w:rPr>
          <w:rFonts w:ascii="Arial" w:eastAsia="Calibri" w:hAnsi="Arial" w:cs="Arial"/>
          <w:b/>
          <w:bCs/>
          <w:iCs/>
          <w:sz w:val="24"/>
          <w:szCs w:val="24"/>
          <w:lang w:eastAsia="en-US"/>
        </w:rPr>
        <w:t xml:space="preserve">АДМИНИСТРАЦИИ </w:t>
      </w:r>
    </w:p>
    <w:p w14:paraId="6184CFC2" w14:textId="77777777" w:rsidR="006C540E" w:rsidRPr="006C540E" w:rsidRDefault="006C540E" w:rsidP="006C540E">
      <w:pPr>
        <w:autoSpaceDE w:val="0"/>
        <w:autoSpaceDN w:val="0"/>
        <w:adjustRightInd w:val="0"/>
        <w:jc w:val="both"/>
        <w:rPr>
          <w:rFonts w:ascii="Arial" w:eastAsia="Calibri" w:hAnsi="Arial" w:cs="Arial"/>
          <w:b/>
          <w:bCs/>
          <w:i/>
          <w:iCs/>
          <w:sz w:val="24"/>
          <w:szCs w:val="24"/>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673"/>
        <w:gridCol w:w="4848"/>
        <w:gridCol w:w="708"/>
        <w:gridCol w:w="30"/>
        <w:gridCol w:w="821"/>
        <w:gridCol w:w="29"/>
        <w:gridCol w:w="708"/>
      </w:tblGrid>
      <w:tr w:rsidR="006C540E" w:rsidRPr="006C540E" w14:paraId="54B7DE4C" w14:textId="77777777" w:rsidTr="006C540E">
        <w:trPr>
          <w:trHeight w:val="390"/>
        </w:trPr>
        <w:tc>
          <w:tcPr>
            <w:tcW w:w="534" w:type="dxa"/>
            <w:vMerge w:val="restart"/>
            <w:tcBorders>
              <w:top w:val="single" w:sz="4" w:space="0" w:color="auto"/>
              <w:left w:val="single" w:sz="4" w:space="0" w:color="auto"/>
              <w:right w:val="single" w:sz="4" w:space="0" w:color="auto"/>
            </w:tcBorders>
            <w:shd w:val="clear" w:color="auto" w:fill="auto"/>
            <w:vAlign w:val="center"/>
          </w:tcPr>
          <w:p w14:paraId="3F233A11"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sz w:val="24"/>
                <w:szCs w:val="24"/>
              </w:rPr>
              <w:t>№ п/п</w:t>
            </w:r>
          </w:p>
        </w:tc>
        <w:tc>
          <w:tcPr>
            <w:tcW w:w="5528" w:type="dxa"/>
            <w:vMerge w:val="restart"/>
            <w:tcBorders>
              <w:top w:val="single" w:sz="4" w:space="0" w:color="auto"/>
              <w:left w:val="nil"/>
              <w:right w:val="single" w:sz="4" w:space="0" w:color="auto"/>
            </w:tcBorders>
            <w:shd w:val="clear" w:color="auto" w:fill="auto"/>
            <w:vAlign w:val="center"/>
          </w:tcPr>
          <w:p w14:paraId="457769EE"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sz w:val="24"/>
                <w:szCs w:val="24"/>
              </w:rPr>
              <w:t>Наименование показателя</w:t>
            </w:r>
          </w:p>
        </w:tc>
        <w:tc>
          <w:tcPr>
            <w:tcW w:w="1673" w:type="dxa"/>
            <w:vMerge w:val="restart"/>
            <w:tcBorders>
              <w:top w:val="single" w:sz="4" w:space="0" w:color="auto"/>
              <w:left w:val="nil"/>
              <w:right w:val="single" w:sz="4" w:space="0" w:color="auto"/>
            </w:tcBorders>
            <w:shd w:val="clear" w:color="auto" w:fill="auto"/>
            <w:vAlign w:val="center"/>
          </w:tcPr>
          <w:p w14:paraId="11279B71"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sz w:val="24"/>
                <w:szCs w:val="24"/>
              </w:rPr>
              <w:t>Формула расчета</w:t>
            </w:r>
          </w:p>
        </w:tc>
        <w:tc>
          <w:tcPr>
            <w:tcW w:w="4848" w:type="dxa"/>
            <w:vMerge w:val="restart"/>
            <w:tcBorders>
              <w:top w:val="single" w:sz="4" w:space="0" w:color="auto"/>
              <w:left w:val="nil"/>
              <w:right w:val="single" w:sz="4" w:space="0" w:color="auto"/>
            </w:tcBorders>
            <w:shd w:val="clear" w:color="auto" w:fill="auto"/>
            <w:vAlign w:val="center"/>
          </w:tcPr>
          <w:p w14:paraId="3782F892"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sz w:val="24"/>
                <w:szCs w:val="24"/>
              </w:rPr>
              <w:t>Комментарии (интерпретация значений)</w:t>
            </w:r>
          </w:p>
        </w:tc>
        <w:tc>
          <w:tcPr>
            <w:tcW w:w="2296" w:type="dxa"/>
            <w:gridSpan w:val="5"/>
            <w:shd w:val="clear" w:color="auto" w:fill="auto"/>
          </w:tcPr>
          <w:p w14:paraId="3686CD8F" w14:textId="77777777" w:rsidR="006C540E" w:rsidRPr="006C540E" w:rsidRDefault="006C540E" w:rsidP="007228A2">
            <w:pPr>
              <w:autoSpaceDE w:val="0"/>
              <w:autoSpaceDN w:val="0"/>
              <w:adjustRightInd w:val="0"/>
              <w:jc w:val="center"/>
              <w:rPr>
                <w:rFonts w:ascii="Arial" w:hAnsi="Arial" w:cs="Arial"/>
                <w:sz w:val="24"/>
                <w:szCs w:val="24"/>
              </w:rPr>
            </w:pPr>
            <w:r w:rsidRPr="006C540E">
              <w:rPr>
                <w:rFonts w:ascii="Arial" w:hAnsi="Arial" w:cs="Arial"/>
                <w:sz w:val="24"/>
                <w:szCs w:val="24"/>
              </w:rPr>
              <w:t>Целевые значения показателей</w:t>
            </w:r>
          </w:p>
          <w:p w14:paraId="6C88BC97"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p>
        </w:tc>
      </w:tr>
      <w:tr w:rsidR="006C540E" w:rsidRPr="006C540E" w14:paraId="7E35DDE6" w14:textId="77777777" w:rsidTr="006C540E">
        <w:trPr>
          <w:trHeight w:val="390"/>
        </w:trPr>
        <w:tc>
          <w:tcPr>
            <w:tcW w:w="534" w:type="dxa"/>
            <w:vMerge/>
            <w:tcBorders>
              <w:left w:val="single" w:sz="4" w:space="0" w:color="auto"/>
              <w:right w:val="single" w:sz="4" w:space="0" w:color="auto"/>
            </w:tcBorders>
            <w:shd w:val="clear" w:color="auto" w:fill="auto"/>
            <w:vAlign w:val="center"/>
          </w:tcPr>
          <w:p w14:paraId="2CD7E3C0" w14:textId="77777777" w:rsidR="006C540E" w:rsidRPr="006C540E" w:rsidRDefault="006C540E" w:rsidP="007228A2">
            <w:pPr>
              <w:autoSpaceDE w:val="0"/>
              <w:autoSpaceDN w:val="0"/>
              <w:adjustRightInd w:val="0"/>
              <w:jc w:val="center"/>
              <w:rPr>
                <w:rFonts w:ascii="Arial" w:hAnsi="Arial" w:cs="Arial"/>
                <w:sz w:val="24"/>
                <w:szCs w:val="24"/>
              </w:rPr>
            </w:pPr>
          </w:p>
        </w:tc>
        <w:tc>
          <w:tcPr>
            <w:tcW w:w="5528" w:type="dxa"/>
            <w:vMerge/>
            <w:tcBorders>
              <w:left w:val="nil"/>
              <w:right w:val="single" w:sz="4" w:space="0" w:color="auto"/>
            </w:tcBorders>
            <w:shd w:val="clear" w:color="auto" w:fill="auto"/>
            <w:vAlign w:val="center"/>
          </w:tcPr>
          <w:p w14:paraId="714903EE" w14:textId="77777777" w:rsidR="006C540E" w:rsidRPr="006C540E" w:rsidRDefault="006C540E" w:rsidP="007228A2">
            <w:pPr>
              <w:autoSpaceDE w:val="0"/>
              <w:autoSpaceDN w:val="0"/>
              <w:adjustRightInd w:val="0"/>
              <w:jc w:val="center"/>
              <w:rPr>
                <w:rFonts w:ascii="Arial" w:hAnsi="Arial" w:cs="Arial"/>
                <w:sz w:val="24"/>
                <w:szCs w:val="24"/>
              </w:rPr>
            </w:pPr>
          </w:p>
        </w:tc>
        <w:tc>
          <w:tcPr>
            <w:tcW w:w="1673" w:type="dxa"/>
            <w:vMerge/>
            <w:tcBorders>
              <w:left w:val="nil"/>
              <w:right w:val="single" w:sz="4" w:space="0" w:color="auto"/>
            </w:tcBorders>
            <w:shd w:val="clear" w:color="auto" w:fill="auto"/>
            <w:vAlign w:val="center"/>
          </w:tcPr>
          <w:p w14:paraId="1928B0BB" w14:textId="77777777" w:rsidR="006C540E" w:rsidRPr="006C540E" w:rsidRDefault="006C540E" w:rsidP="007228A2">
            <w:pPr>
              <w:autoSpaceDE w:val="0"/>
              <w:autoSpaceDN w:val="0"/>
              <w:adjustRightInd w:val="0"/>
              <w:jc w:val="center"/>
              <w:rPr>
                <w:rFonts w:ascii="Arial" w:hAnsi="Arial" w:cs="Arial"/>
                <w:sz w:val="24"/>
                <w:szCs w:val="24"/>
              </w:rPr>
            </w:pPr>
          </w:p>
        </w:tc>
        <w:tc>
          <w:tcPr>
            <w:tcW w:w="4848" w:type="dxa"/>
            <w:vMerge/>
            <w:tcBorders>
              <w:left w:val="nil"/>
              <w:right w:val="single" w:sz="4" w:space="0" w:color="auto"/>
            </w:tcBorders>
            <w:shd w:val="clear" w:color="auto" w:fill="auto"/>
            <w:vAlign w:val="center"/>
          </w:tcPr>
          <w:p w14:paraId="4910C5BB" w14:textId="77777777" w:rsidR="006C540E" w:rsidRPr="006C540E" w:rsidRDefault="006C540E" w:rsidP="007228A2">
            <w:pPr>
              <w:autoSpaceDE w:val="0"/>
              <w:autoSpaceDN w:val="0"/>
              <w:adjustRightInd w:val="0"/>
              <w:jc w:val="center"/>
              <w:rPr>
                <w:rFonts w:ascii="Arial" w:hAnsi="Arial" w:cs="Arial"/>
                <w:sz w:val="24"/>
                <w:szCs w:val="24"/>
              </w:rPr>
            </w:pPr>
          </w:p>
        </w:tc>
        <w:tc>
          <w:tcPr>
            <w:tcW w:w="708" w:type="dxa"/>
            <w:shd w:val="clear" w:color="auto" w:fill="auto"/>
          </w:tcPr>
          <w:p w14:paraId="237E81EF" w14:textId="77777777" w:rsidR="006C540E" w:rsidRPr="006C540E" w:rsidRDefault="006C540E" w:rsidP="007228A2">
            <w:pPr>
              <w:autoSpaceDE w:val="0"/>
              <w:autoSpaceDN w:val="0"/>
              <w:adjustRightInd w:val="0"/>
              <w:jc w:val="center"/>
              <w:rPr>
                <w:rFonts w:ascii="Arial" w:hAnsi="Arial" w:cs="Arial"/>
                <w:sz w:val="24"/>
                <w:szCs w:val="24"/>
              </w:rPr>
            </w:pPr>
            <w:r w:rsidRPr="006C540E">
              <w:rPr>
                <w:rFonts w:ascii="Arial" w:hAnsi="Arial" w:cs="Arial"/>
                <w:sz w:val="24"/>
                <w:szCs w:val="24"/>
              </w:rPr>
              <w:t>год</w:t>
            </w:r>
          </w:p>
        </w:tc>
        <w:tc>
          <w:tcPr>
            <w:tcW w:w="880" w:type="dxa"/>
            <w:gridSpan w:val="3"/>
            <w:shd w:val="clear" w:color="auto" w:fill="auto"/>
          </w:tcPr>
          <w:p w14:paraId="474B6FFC" w14:textId="77777777" w:rsidR="006C540E" w:rsidRPr="006C540E" w:rsidRDefault="006C540E" w:rsidP="007228A2">
            <w:pPr>
              <w:autoSpaceDE w:val="0"/>
              <w:autoSpaceDN w:val="0"/>
              <w:adjustRightInd w:val="0"/>
              <w:jc w:val="center"/>
              <w:rPr>
                <w:rFonts w:ascii="Arial" w:hAnsi="Arial" w:cs="Arial"/>
                <w:sz w:val="24"/>
                <w:szCs w:val="24"/>
              </w:rPr>
            </w:pPr>
            <w:r w:rsidRPr="006C540E">
              <w:rPr>
                <w:rFonts w:ascii="Arial" w:hAnsi="Arial" w:cs="Arial"/>
                <w:sz w:val="24"/>
                <w:szCs w:val="24"/>
              </w:rPr>
              <w:t>год</w:t>
            </w:r>
          </w:p>
        </w:tc>
        <w:tc>
          <w:tcPr>
            <w:tcW w:w="708" w:type="dxa"/>
            <w:shd w:val="clear" w:color="auto" w:fill="auto"/>
          </w:tcPr>
          <w:p w14:paraId="3413FF4C" w14:textId="77777777" w:rsidR="006C540E" w:rsidRPr="006C540E" w:rsidRDefault="006C540E" w:rsidP="007228A2">
            <w:pPr>
              <w:autoSpaceDE w:val="0"/>
              <w:autoSpaceDN w:val="0"/>
              <w:adjustRightInd w:val="0"/>
              <w:jc w:val="center"/>
              <w:rPr>
                <w:rFonts w:ascii="Arial" w:hAnsi="Arial" w:cs="Arial"/>
                <w:sz w:val="24"/>
                <w:szCs w:val="24"/>
              </w:rPr>
            </w:pPr>
            <w:r w:rsidRPr="006C540E">
              <w:rPr>
                <w:rFonts w:ascii="Arial" w:hAnsi="Arial" w:cs="Arial"/>
                <w:sz w:val="24"/>
                <w:szCs w:val="24"/>
              </w:rPr>
              <w:t>год</w:t>
            </w:r>
          </w:p>
        </w:tc>
      </w:tr>
      <w:tr w:rsidR="006C540E" w:rsidRPr="006C540E" w14:paraId="573ACF07" w14:textId="77777777" w:rsidTr="006C540E">
        <w:tc>
          <w:tcPr>
            <w:tcW w:w="534" w:type="dxa"/>
            <w:tcBorders>
              <w:left w:val="single" w:sz="4" w:space="0" w:color="auto"/>
              <w:bottom w:val="single" w:sz="4" w:space="0" w:color="auto"/>
              <w:right w:val="single" w:sz="4" w:space="0" w:color="auto"/>
            </w:tcBorders>
            <w:shd w:val="clear" w:color="auto" w:fill="auto"/>
            <w:vAlign w:val="center"/>
          </w:tcPr>
          <w:p w14:paraId="738EB1D8"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p>
        </w:tc>
        <w:tc>
          <w:tcPr>
            <w:tcW w:w="14345" w:type="dxa"/>
            <w:gridSpan w:val="8"/>
            <w:tcBorders>
              <w:left w:val="nil"/>
              <w:bottom w:val="single" w:sz="4" w:space="0" w:color="auto"/>
            </w:tcBorders>
            <w:shd w:val="clear" w:color="auto" w:fill="auto"/>
            <w:vAlign w:val="center"/>
          </w:tcPr>
          <w:p w14:paraId="44499DE2"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t>КЛЮЧЕВЫЕ ПОКАЗАТЕЛИ</w:t>
            </w:r>
          </w:p>
        </w:tc>
      </w:tr>
      <w:tr w:rsidR="006C540E" w:rsidRPr="006C540E" w14:paraId="2FBD2E6E" w14:textId="77777777" w:rsidTr="006C540E">
        <w:tc>
          <w:tcPr>
            <w:tcW w:w="534" w:type="dxa"/>
            <w:shd w:val="clear" w:color="auto" w:fill="auto"/>
          </w:tcPr>
          <w:p w14:paraId="062516EA"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t>1</w:t>
            </w:r>
          </w:p>
        </w:tc>
        <w:tc>
          <w:tcPr>
            <w:tcW w:w="14345" w:type="dxa"/>
            <w:gridSpan w:val="8"/>
            <w:shd w:val="clear" w:color="auto" w:fill="auto"/>
          </w:tcPr>
          <w:p w14:paraId="57ECBA8A"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C540E" w:rsidRPr="006C540E" w14:paraId="297437A5" w14:textId="77777777" w:rsidTr="006C540E">
        <w:tc>
          <w:tcPr>
            <w:tcW w:w="534" w:type="dxa"/>
            <w:shd w:val="clear" w:color="auto" w:fill="auto"/>
          </w:tcPr>
          <w:p w14:paraId="07AAF3D4"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eastAsia="Calibri" w:hAnsi="Arial" w:cs="Arial"/>
                <w:bCs/>
                <w:sz w:val="24"/>
                <w:szCs w:val="24"/>
                <w:lang w:eastAsia="en-US"/>
              </w:rPr>
              <w:t>1.1.</w:t>
            </w:r>
          </w:p>
        </w:tc>
        <w:tc>
          <w:tcPr>
            <w:tcW w:w="5528" w:type="dxa"/>
            <w:shd w:val="clear" w:color="auto" w:fill="auto"/>
          </w:tcPr>
          <w:p w14:paraId="4458B287" w14:textId="77777777" w:rsidR="006C540E" w:rsidRPr="006C540E" w:rsidRDefault="006C540E" w:rsidP="007228A2">
            <w:pPr>
              <w:autoSpaceDE w:val="0"/>
              <w:autoSpaceDN w:val="0"/>
              <w:adjustRightInd w:val="0"/>
              <w:rPr>
                <w:rFonts w:ascii="Arial" w:eastAsia="Calibri" w:hAnsi="Arial" w:cs="Arial"/>
                <w:bCs/>
                <w:sz w:val="24"/>
                <w:szCs w:val="24"/>
                <w:lang w:eastAsia="en-US"/>
              </w:rPr>
            </w:pPr>
            <w:r w:rsidRPr="006C540E">
              <w:rPr>
                <w:rFonts w:ascii="Arial" w:hAnsi="Arial" w:cs="Arial"/>
                <w:sz w:val="24"/>
                <w:szCs w:val="24"/>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proofErr w:type="gramStart"/>
            <w:r w:rsidRPr="006C540E">
              <w:rPr>
                <w:rFonts w:ascii="Arial" w:hAnsi="Arial" w:cs="Arial"/>
                <w:sz w:val="24"/>
                <w:szCs w:val="24"/>
              </w:rPr>
              <w:t xml:space="preserve">домов,   </w:t>
            </w:r>
            <w:proofErr w:type="gramEnd"/>
            <w:r w:rsidRPr="006C540E">
              <w:rPr>
                <w:rFonts w:ascii="Arial" w:hAnsi="Arial" w:cs="Arial"/>
                <w:sz w:val="24"/>
                <w:szCs w:val="24"/>
              </w:rPr>
              <w:t xml:space="preserve">                             в процентах от валового регионального продукта</w:t>
            </w:r>
          </w:p>
        </w:tc>
        <w:tc>
          <w:tcPr>
            <w:tcW w:w="1673" w:type="dxa"/>
            <w:shd w:val="clear" w:color="auto" w:fill="auto"/>
          </w:tcPr>
          <w:p w14:paraId="19C5CCD2"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Сп</w:t>
            </w:r>
            <w:proofErr w:type="spellEnd"/>
            <w:r w:rsidRPr="006C540E">
              <w:rPr>
                <w:rFonts w:ascii="Arial" w:hAnsi="Arial" w:cs="Arial"/>
                <w:sz w:val="24"/>
                <w:szCs w:val="24"/>
              </w:rPr>
              <w:t>*100 / ВРП</w:t>
            </w:r>
          </w:p>
        </w:tc>
        <w:tc>
          <w:tcPr>
            <w:tcW w:w="4848" w:type="dxa"/>
            <w:shd w:val="clear" w:color="auto" w:fill="auto"/>
          </w:tcPr>
          <w:p w14:paraId="544F5DB8" w14:textId="77777777" w:rsidR="006C540E" w:rsidRPr="006C540E" w:rsidRDefault="006C540E" w:rsidP="007228A2">
            <w:pPr>
              <w:rPr>
                <w:rFonts w:ascii="Arial" w:hAnsi="Arial" w:cs="Arial"/>
                <w:sz w:val="24"/>
                <w:szCs w:val="24"/>
              </w:rPr>
            </w:pPr>
            <w:proofErr w:type="spellStart"/>
            <w:r w:rsidRPr="006C540E">
              <w:rPr>
                <w:rFonts w:ascii="Arial" w:hAnsi="Arial" w:cs="Arial"/>
                <w:sz w:val="24"/>
                <w:szCs w:val="24"/>
              </w:rPr>
              <w:t>Сп</w:t>
            </w:r>
            <w:proofErr w:type="spellEnd"/>
            <w:r w:rsidRPr="006C540E">
              <w:rPr>
                <w:rFonts w:ascii="Arial" w:hAnsi="Arial" w:cs="Arial"/>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03CB35FD" w14:textId="77777777" w:rsidR="006C540E" w:rsidRPr="006C540E" w:rsidRDefault="006C540E" w:rsidP="007228A2">
            <w:pPr>
              <w:rPr>
                <w:rFonts w:ascii="Arial" w:hAnsi="Arial" w:cs="Arial"/>
                <w:sz w:val="24"/>
                <w:szCs w:val="24"/>
              </w:rPr>
            </w:pPr>
            <w:r w:rsidRPr="006C540E">
              <w:rPr>
                <w:rFonts w:ascii="Arial" w:hAnsi="Arial" w:cs="Arial"/>
                <w:sz w:val="24"/>
                <w:szCs w:val="24"/>
              </w:rPr>
              <w:t>ВРП - утвержденный валовой региональный продукт, млн. руб.</w:t>
            </w:r>
          </w:p>
          <w:p w14:paraId="25E2CBBB" w14:textId="77777777" w:rsidR="006C540E" w:rsidRPr="006C540E" w:rsidRDefault="006C540E" w:rsidP="007228A2">
            <w:pPr>
              <w:rPr>
                <w:rFonts w:ascii="Arial" w:hAnsi="Arial" w:cs="Arial"/>
                <w:sz w:val="24"/>
                <w:szCs w:val="24"/>
              </w:rPr>
            </w:pPr>
            <w:r w:rsidRPr="006C540E">
              <w:rPr>
                <w:rFonts w:ascii="Arial" w:hAnsi="Arial" w:cs="Arial"/>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38" w:type="dxa"/>
            <w:gridSpan w:val="2"/>
            <w:shd w:val="clear" w:color="auto" w:fill="auto"/>
          </w:tcPr>
          <w:p w14:paraId="08AE8DD8"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0" w:type="dxa"/>
            <w:gridSpan w:val="2"/>
            <w:shd w:val="clear" w:color="auto" w:fill="auto"/>
          </w:tcPr>
          <w:p w14:paraId="2B8440D5"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08" w:type="dxa"/>
            <w:shd w:val="clear" w:color="auto" w:fill="auto"/>
          </w:tcPr>
          <w:p w14:paraId="0BB7E90C"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tr w:rsidR="006C540E" w:rsidRPr="006C540E" w14:paraId="026DC6AE" w14:textId="77777777" w:rsidTr="006C540E">
        <w:tc>
          <w:tcPr>
            <w:tcW w:w="534" w:type="dxa"/>
            <w:shd w:val="clear" w:color="auto" w:fill="auto"/>
          </w:tcPr>
          <w:p w14:paraId="6A8776F3"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14345" w:type="dxa"/>
            <w:gridSpan w:val="8"/>
            <w:shd w:val="clear" w:color="auto" w:fill="auto"/>
          </w:tcPr>
          <w:p w14:paraId="69EB4974"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t>ИНДИКАТИВНЫЕ ПОКАЗАТЕЛИ</w:t>
            </w:r>
          </w:p>
        </w:tc>
      </w:tr>
      <w:tr w:rsidR="006C540E" w:rsidRPr="006C540E" w14:paraId="64A640F4" w14:textId="77777777" w:rsidTr="006C540E">
        <w:tc>
          <w:tcPr>
            <w:tcW w:w="534" w:type="dxa"/>
            <w:shd w:val="clear" w:color="auto" w:fill="auto"/>
          </w:tcPr>
          <w:p w14:paraId="486BA507" w14:textId="77777777" w:rsidR="006C540E" w:rsidRPr="006C540E" w:rsidRDefault="006C540E" w:rsidP="007228A2">
            <w:pPr>
              <w:autoSpaceDE w:val="0"/>
              <w:autoSpaceDN w:val="0"/>
              <w:adjustRightInd w:val="0"/>
              <w:jc w:val="both"/>
              <w:rPr>
                <w:rFonts w:ascii="Arial" w:eastAsia="Calibri" w:hAnsi="Arial" w:cs="Arial"/>
                <w:b/>
                <w:sz w:val="24"/>
                <w:szCs w:val="24"/>
                <w:lang w:eastAsia="en-US"/>
              </w:rPr>
            </w:pPr>
            <w:r w:rsidRPr="006C540E">
              <w:rPr>
                <w:rFonts w:ascii="Arial" w:eastAsia="Calibri" w:hAnsi="Arial" w:cs="Arial"/>
                <w:b/>
                <w:sz w:val="24"/>
                <w:szCs w:val="24"/>
                <w:lang w:eastAsia="en-US"/>
              </w:rPr>
              <w:t>2</w:t>
            </w:r>
          </w:p>
        </w:tc>
        <w:tc>
          <w:tcPr>
            <w:tcW w:w="14345" w:type="dxa"/>
            <w:gridSpan w:val="8"/>
            <w:shd w:val="clear" w:color="auto" w:fill="auto"/>
          </w:tcPr>
          <w:p w14:paraId="64A6D0A4"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6E9EFEEA" w14:textId="77777777" w:rsidR="006C540E" w:rsidRPr="006C540E" w:rsidRDefault="006C540E" w:rsidP="007228A2">
            <w:pPr>
              <w:autoSpaceDE w:val="0"/>
              <w:autoSpaceDN w:val="0"/>
              <w:adjustRightInd w:val="0"/>
              <w:jc w:val="center"/>
              <w:rPr>
                <w:rFonts w:ascii="Arial" w:eastAsia="Calibri" w:hAnsi="Arial" w:cs="Arial"/>
                <w:b/>
                <w:sz w:val="24"/>
                <w:szCs w:val="24"/>
                <w:lang w:eastAsia="en-US"/>
              </w:rPr>
            </w:pPr>
            <w:r w:rsidRPr="006C540E">
              <w:rPr>
                <w:rFonts w:ascii="Arial" w:eastAsia="Calibri" w:hAnsi="Arial" w:cs="Arial"/>
                <w:b/>
                <w:sz w:val="24"/>
                <w:szCs w:val="24"/>
                <w:lang w:eastAsia="en-US"/>
              </w:rPr>
              <w:lastRenderedPageBreak/>
              <w:t>и объемом трудовых, материальных и финансовых ресурсов, а также уровень вмешательства в деятельность контролируемых лиц</w:t>
            </w:r>
          </w:p>
        </w:tc>
      </w:tr>
      <w:tr w:rsidR="006C540E" w:rsidRPr="006C540E" w14:paraId="3414E737" w14:textId="77777777" w:rsidTr="006C540E">
        <w:tc>
          <w:tcPr>
            <w:tcW w:w="534" w:type="dxa"/>
            <w:shd w:val="clear" w:color="auto" w:fill="auto"/>
          </w:tcPr>
          <w:p w14:paraId="5916CAD9"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14345" w:type="dxa"/>
            <w:gridSpan w:val="8"/>
            <w:shd w:val="clear" w:color="auto" w:fill="auto"/>
            <w:vAlign w:val="center"/>
          </w:tcPr>
          <w:p w14:paraId="5A70CA7C"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b/>
                <w:bCs/>
                <w:sz w:val="24"/>
                <w:szCs w:val="24"/>
              </w:rPr>
              <w:t xml:space="preserve">2.1. Контрольные мероприятия при взаимодействии с контролируемым лицом </w:t>
            </w:r>
          </w:p>
        </w:tc>
      </w:tr>
      <w:tr w:rsidR="006C540E" w:rsidRPr="006C540E" w14:paraId="652C2130" w14:textId="77777777" w:rsidTr="006C540E">
        <w:tc>
          <w:tcPr>
            <w:tcW w:w="534" w:type="dxa"/>
            <w:shd w:val="clear" w:color="auto" w:fill="auto"/>
          </w:tcPr>
          <w:p w14:paraId="20F6FF9A" w14:textId="77777777" w:rsidR="006C540E" w:rsidRPr="006C540E" w:rsidRDefault="006C540E" w:rsidP="007228A2">
            <w:pPr>
              <w:autoSpaceDE w:val="0"/>
              <w:autoSpaceDN w:val="0"/>
              <w:adjustRightInd w:val="0"/>
              <w:ind w:left="-25" w:right="-108"/>
              <w:jc w:val="both"/>
              <w:rPr>
                <w:rFonts w:ascii="Arial" w:eastAsia="Calibri" w:hAnsi="Arial" w:cs="Arial"/>
                <w:bCs/>
                <w:sz w:val="24"/>
                <w:szCs w:val="24"/>
                <w:lang w:eastAsia="en-US"/>
              </w:rPr>
            </w:pPr>
            <w:r w:rsidRPr="006C540E">
              <w:rPr>
                <w:rFonts w:ascii="Arial" w:eastAsia="Calibri" w:hAnsi="Arial" w:cs="Arial"/>
                <w:bCs/>
                <w:sz w:val="24"/>
                <w:szCs w:val="24"/>
                <w:lang w:eastAsia="en-US"/>
              </w:rPr>
              <w:t>2.1.1</w:t>
            </w:r>
          </w:p>
        </w:tc>
        <w:tc>
          <w:tcPr>
            <w:tcW w:w="5528" w:type="dxa"/>
            <w:shd w:val="clear" w:color="auto" w:fill="auto"/>
          </w:tcPr>
          <w:p w14:paraId="3EB86986"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r w:rsidRPr="006C540E">
              <w:rPr>
                <w:rFonts w:ascii="Arial" w:eastAsia="Calibri" w:hAnsi="Arial" w:cs="Arial"/>
                <w:bCs/>
                <w:sz w:val="24"/>
                <w:szCs w:val="24"/>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73" w:type="dxa"/>
            <w:shd w:val="clear" w:color="auto" w:fill="auto"/>
          </w:tcPr>
          <w:p w14:paraId="43B50475"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eastAsia="Calibri" w:hAnsi="Arial" w:cs="Arial"/>
                <w:bCs/>
                <w:sz w:val="24"/>
                <w:szCs w:val="24"/>
                <w:lang w:eastAsia="en-US"/>
              </w:rPr>
              <w:t>Пву</w:t>
            </w:r>
            <w:proofErr w:type="spellEnd"/>
            <w:r w:rsidRPr="006C540E">
              <w:rPr>
                <w:rFonts w:ascii="Arial" w:eastAsia="Calibri" w:hAnsi="Arial" w:cs="Arial"/>
                <w:bCs/>
                <w:sz w:val="24"/>
                <w:szCs w:val="24"/>
                <w:lang w:eastAsia="en-US"/>
              </w:rPr>
              <w:t xml:space="preserve">*100% / </w:t>
            </w:r>
            <w:proofErr w:type="spellStart"/>
            <w:r w:rsidRPr="006C540E">
              <w:rPr>
                <w:rFonts w:ascii="Arial" w:eastAsia="Calibri" w:hAnsi="Arial" w:cs="Arial"/>
                <w:bCs/>
                <w:sz w:val="24"/>
                <w:szCs w:val="24"/>
                <w:lang w:eastAsia="en-US"/>
              </w:rPr>
              <w:t>Пок</w:t>
            </w:r>
            <w:proofErr w:type="spellEnd"/>
          </w:p>
        </w:tc>
        <w:tc>
          <w:tcPr>
            <w:tcW w:w="4848" w:type="dxa"/>
            <w:shd w:val="clear" w:color="auto" w:fill="auto"/>
          </w:tcPr>
          <w:p w14:paraId="1278E0FC"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eastAsia="Calibri" w:hAnsi="Arial" w:cs="Arial"/>
                <w:bCs/>
                <w:sz w:val="24"/>
                <w:szCs w:val="24"/>
                <w:lang w:eastAsia="en-US"/>
              </w:rPr>
              <w:t>Пву</w:t>
            </w:r>
            <w:proofErr w:type="spellEnd"/>
            <w:r w:rsidRPr="006C540E">
              <w:rPr>
                <w:rFonts w:ascii="Arial" w:eastAsia="Calibri" w:hAnsi="Arial" w:cs="Arial"/>
                <w:bCs/>
                <w:sz w:val="24"/>
                <w:szCs w:val="24"/>
                <w:lang w:eastAsia="en-US"/>
              </w:rPr>
              <w:t xml:space="preserve"> – количество проверок в рамках муниципального контроля, проведенных в установленные сроки</w:t>
            </w:r>
          </w:p>
          <w:p w14:paraId="425BED47"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eastAsia="Calibri" w:hAnsi="Arial" w:cs="Arial"/>
                <w:bCs/>
                <w:sz w:val="24"/>
                <w:szCs w:val="24"/>
                <w:lang w:eastAsia="en-US"/>
              </w:rPr>
              <w:t>Пок</w:t>
            </w:r>
            <w:proofErr w:type="spellEnd"/>
            <w:r w:rsidRPr="006C540E">
              <w:rPr>
                <w:rFonts w:ascii="Arial" w:eastAsia="Calibri" w:hAnsi="Arial" w:cs="Arial"/>
                <w:bCs/>
                <w:sz w:val="24"/>
                <w:szCs w:val="24"/>
                <w:lang w:eastAsia="en-US"/>
              </w:rPr>
              <w:t xml:space="preserve"> – общее количество проведенных контрольных мероприятий в рамках муниципального контроля </w:t>
            </w:r>
          </w:p>
        </w:tc>
        <w:tc>
          <w:tcPr>
            <w:tcW w:w="708" w:type="dxa"/>
            <w:shd w:val="clear" w:color="auto" w:fill="auto"/>
          </w:tcPr>
          <w:p w14:paraId="5BAA8C71"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1" w:type="dxa"/>
            <w:gridSpan w:val="2"/>
            <w:shd w:val="clear" w:color="auto" w:fill="auto"/>
          </w:tcPr>
          <w:p w14:paraId="38DAA81D"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37" w:type="dxa"/>
            <w:gridSpan w:val="2"/>
            <w:shd w:val="clear" w:color="auto" w:fill="auto"/>
          </w:tcPr>
          <w:p w14:paraId="37702AF1"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tr w:rsidR="006C540E" w:rsidRPr="006C540E" w14:paraId="5EC2BCF2" w14:textId="77777777" w:rsidTr="006C540E">
        <w:tc>
          <w:tcPr>
            <w:tcW w:w="534" w:type="dxa"/>
            <w:shd w:val="clear" w:color="auto" w:fill="auto"/>
          </w:tcPr>
          <w:p w14:paraId="69020CC5" w14:textId="77777777" w:rsidR="006C540E" w:rsidRPr="006C540E" w:rsidRDefault="006C540E" w:rsidP="007228A2">
            <w:pPr>
              <w:autoSpaceDE w:val="0"/>
              <w:autoSpaceDN w:val="0"/>
              <w:adjustRightInd w:val="0"/>
              <w:ind w:left="-25" w:right="-108"/>
              <w:jc w:val="both"/>
              <w:rPr>
                <w:rFonts w:ascii="Arial" w:eastAsia="Calibri" w:hAnsi="Arial" w:cs="Arial"/>
                <w:bCs/>
                <w:sz w:val="24"/>
                <w:szCs w:val="24"/>
                <w:lang w:eastAsia="en-US"/>
              </w:rPr>
            </w:pPr>
            <w:r w:rsidRPr="006C540E">
              <w:rPr>
                <w:rFonts w:ascii="Arial" w:eastAsia="Calibri" w:hAnsi="Arial" w:cs="Arial"/>
                <w:bCs/>
                <w:sz w:val="24"/>
                <w:szCs w:val="24"/>
                <w:lang w:eastAsia="en-US"/>
              </w:rPr>
              <w:t xml:space="preserve">2.1.2. </w:t>
            </w:r>
          </w:p>
        </w:tc>
        <w:tc>
          <w:tcPr>
            <w:tcW w:w="5528" w:type="dxa"/>
            <w:shd w:val="clear" w:color="auto" w:fill="auto"/>
          </w:tcPr>
          <w:p w14:paraId="0EB0D5B5"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r w:rsidRPr="006C540E">
              <w:rPr>
                <w:rFonts w:ascii="Arial" w:eastAsia="Calibri" w:hAnsi="Arial" w:cs="Arial"/>
                <w:bCs/>
                <w:sz w:val="24"/>
                <w:szCs w:val="24"/>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C540E">
              <w:rPr>
                <w:rFonts w:ascii="Arial" w:eastAsia="Calibri" w:hAnsi="Arial" w:cs="Arial"/>
                <w:bCs/>
                <w:iCs/>
                <w:sz w:val="24"/>
                <w:szCs w:val="24"/>
                <w:lang w:eastAsia="en-US"/>
              </w:rPr>
              <w:t>администрацией</w:t>
            </w:r>
            <w:r w:rsidRPr="006C540E">
              <w:rPr>
                <w:rFonts w:ascii="Arial" w:eastAsia="Calibri" w:hAnsi="Arial" w:cs="Arial"/>
                <w:bCs/>
                <w:i/>
                <w:iCs/>
                <w:sz w:val="24"/>
                <w:szCs w:val="24"/>
                <w:lang w:eastAsia="en-US"/>
              </w:rPr>
              <w:t xml:space="preserve"> </w:t>
            </w:r>
            <w:r w:rsidRPr="006C540E">
              <w:rPr>
                <w:rFonts w:ascii="Arial" w:eastAsia="Calibri" w:hAnsi="Arial" w:cs="Arial"/>
                <w:bCs/>
                <w:sz w:val="24"/>
                <w:szCs w:val="24"/>
                <w:lang w:eastAsia="en-US"/>
              </w:rPr>
              <w:t xml:space="preserve">в ходе осуществления муниципального контроля </w:t>
            </w:r>
          </w:p>
        </w:tc>
        <w:tc>
          <w:tcPr>
            <w:tcW w:w="1673" w:type="dxa"/>
            <w:shd w:val="clear" w:color="auto" w:fill="auto"/>
          </w:tcPr>
          <w:p w14:paraId="31034910"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eastAsia="Calibri" w:hAnsi="Arial" w:cs="Arial"/>
                <w:bCs/>
                <w:sz w:val="24"/>
                <w:szCs w:val="24"/>
                <w:lang w:eastAsia="en-US"/>
              </w:rPr>
              <w:t>ПРн</w:t>
            </w:r>
            <w:proofErr w:type="spellEnd"/>
            <w:r w:rsidRPr="006C540E">
              <w:rPr>
                <w:rFonts w:ascii="Arial" w:eastAsia="Calibri" w:hAnsi="Arial" w:cs="Arial"/>
                <w:bCs/>
                <w:sz w:val="24"/>
                <w:szCs w:val="24"/>
                <w:lang w:eastAsia="en-US"/>
              </w:rPr>
              <w:t xml:space="preserve">*100% / </w:t>
            </w:r>
            <w:proofErr w:type="spellStart"/>
            <w:r w:rsidRPr="006C540E">
              <w:rPr>
                <w:rFonts w:ascii="Arial" w:eastAsia="Calibri" w:hAnsi="Arial" w:cs="Arial"/>
                <w:bCs/>
                <w:sz w:val="24"/>
                <w:szCs w:val="24"/>
                <w:lang w:eastAsia="en-US"/>
              </w:rPr>
              <w:t>ПРо</w:t>
            </w:r>
            <w:proofErr w:type="spellEnd"/>
          </w:p>
        </w:tc>
        <w:tc>
          <w:tcPr>
            <w:tcW w:w="4848" w:type="dxa"/>
            <w:shd w:val="clear" w:color="auto" w:fill="auto"/>
          </w:tcPr>
          <w:p w14:paraId="6616A927"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eastAsia="Calibri" w:hAnsi="Arial" w:cs="Arial"/>
                <w:bCs/>
                <w:sz w:val="24"/>
                <w:szCs w:val="24"/>
                <w:lang w:eastAsia="en-US"/>
              </w:rPr>
              <w:t>ПРн</w:t>
            </w:r>
            <w:proofErr w:type="spellEnd"/>
            <w:r w:rsidRPr="006C540E">
              <w:rPr>
                <w:rFonts w:ascii="Arial" w:eastAsia="Calibri" w:hAnsi="Arial" w:cs="Arial"/>
                <w:bCs/>
                <w:sz w:val="24"/>
                <w:szCs w:val="24"/>
                <w:lang w:eastAsia="en-US"/>
              </w:rPr>
              <w:t xml:space="preserve"> - количество </w:t>
            </w:r>
            <w:proofErr w:type="gramStart"/>
            <w:r w:rsidRPr="006C540E">
              <w:rPr>
                <w:rFonts w:ascii="Arial" w:eastAsia="Calibri" w:hAnsi="Arial" w:cs="Arial"/>
                <w:bCs/>
                <w:sz w:val="24"/>
                <w:szCs w:val="24"/>
                <w:lang w:eastAsia="en-US"/>
              </w:rPr>
              <w:t>предписаний,  признанных</w:t>
            </w:r>
            <w:proofErr w:type="gramEnd"/>
            <w:r w:rsidRPr="006C540E">
              <w:rPr>
                <w:rFonts w:ascii="Arial" w:eastAsia="Calibri" w:hAnsi="Arial" w:cs="Arial"/>
                <w:bCs/>
                <w:sz w:val="24"/>
                <w:szCs w:val="24"/>
                <w:lang w:eastAsia="en-US"/>
              </w:rPr>
              <w:t xml:space="preserve"> незаконными в судебном порядке;</w:t>
            </w:r>
          </w:p>
          <w:p w14:paraId="0E641BCE"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r w:rsidRPr="006C540E">
              <w:rPr>
                <w:rFonts w:ascii="Arial" w:eastAsia="Calibri" w:hAnsi="Arial" w:cs="Arial"/>
                <w:bCs/>
                <w:sz w:val="24"/>
                <w:szCs w:val="24"/>
                <w:lang w:eastAsia="en-US"/>
              </w:rPr>
              <w:t xml:space="preserve">Про - общее количеству предписаний, выданных в ходе муниципального контроля </w:t>
            </w:r>
          </w:p>
        </w:tc>
        <w:tc>
          <w:tcPr>
            <w:tcW w:w="708" w:type="dxa"/>
            <w:shd w:val="clear" w:color="auto" w:fill="auto"/>
          </w:tcPr>
          <w:p w14:paraId="318B711F"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1" w:type="dxa"/>
            <w:gridSpan w:val="2"/>
            <w:shd w:val="clear" w:color="auto" w:fill="auto"/>
          </w:tcPr>
          <w:p w14:paraId="4D7F9072"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37" w:type="dxa"/>
            <w:gridSpan w:val="2"/>
            <w:shd w:val="clear" w:color="auto" w:fill="auto"/>
          </w:tcPr>
          <w:p w14:paraId="31D54B9E"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tr w:rsidR="006C540E" w:rsidRPr="006C540E" w14:paraId="716E3BE9" w14:textId="77777777" w:rsidTr="006C540E">
        <w:tc>
          <w:tcPr>
            <w:tcW w:w="534" w:type="dxa"/>
            <w:shd w:val="clear" w:color="auto" w:fill="auto"/>
          </w:tcPr>
          <w:p w14:paraId="6FD773DE" w14:textId="77777777" w:rsidR="006C540E" w:rsidRPr="006C540E" w:rsidRDefault="006C540E" w:rsidP="007228A2">
            <w:pPr>
              <w:autoSpaceDE w:val="0"/>
              <w:autoSpaceDN w:val="0"/>
              <w:adjustRightInd w:val="0"/>
              <w:ind w:left="-25" w:right="-108"/>
              <w:jc w:val="both"/>
              <w:rPr>
                <w:rFonts w:ascii="Arial" w:eastAsia="Calibri" w:hAnsi="Arial" w:cs="Arial"/>
                <w:bCs/>
                <w:sz w:val="24"/>
                <w:szCs w:val="24"/>
                <w:lang w:eastAsia="en-US"/>
              </w:rPr>
            </w:pPr>
            <w:r w:rsidRPr="006C540E">
              <w:rPr>
                <w:rFonts w:ascii="Arial" w:eastAsia="Calibri" w:hAnsi="Arial" w:cs="Arial"/>
                <w:bCs/>
                <w:sz w:val="24"/>
                <w:szCs w:val="24"/>
                <w:lang w:eastAsia="en-US"/>
              </w:rPr>
              <w:t>2.1.3.</w:t>
            </w:r>
          </w:p>
        </w:tc>
        <w:tc>
          <w:tcPr>
            <w:tcW w:w="5528" w:type="dxa"/>
            <w:tcBorders>
              <w:top w:val="single" w:sz="4" w:space="0" w:color="auto"/>
              <w:left w:val="nil"/>
              <w:bottom w:val="single" w:sz="4" w:space="0" w:color="auto"/>
              <w:right w:val="single" w:sz="4" w:space="0" w:color="auto"/>
            </w:tcBorders>
            <w:shd w:val="clear" w:color="000000" w:fill="FFFFFF"/>
          </w:tcPr>
          <w:p w14:paraId="3784F154"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r w:rsidRPr="006C540E">
              <w:rPr>
                <w:rFonts w:ascii="Arial" w:hAnsi="Arial" w:cs="Arial"/>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022AE9BA"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Ппн</w:t>
            </w:r>
            <w:proofErr w:type="spellEnd"/>
            <w:r w:rsidRPr="006C540E">
              <w:rPr>
                <w:rFonts w:ascii="Arial" w:hAnsi="Arial" w:cs="Arial"/>
                <w:sz w:val="24"/>
                <w:szCs w:val="24"/>
              </w:rPr>
              <w:t xml:space="preserve">*100% / </w:t>
            </w:r>
            <w:proofErr w:type="spellStart"/>
            <w:r w:rsidRPr="006C540E">
              <w:rPr>
                <w:rFonts w:ascii="Arial" w:hAnsi="Arial" w:cs="Arial"/>
                <w:sz w:val="24"/>
                <w:szCs w:val="24"/>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43553F9D" w14:textId="77777777" w:rsidR="006C540E" w:rsidRPr="006C540E" w:rsidRDefault="006C540E" w:rsidP="007228A2">
            <w:pPr>
              <w:jc w:val="both"/>
              <w:rPr>
                <w:rFonts w:ascii="Arial" w:hAnsi="Arial" w:cs="Arial"/>
                <w:sz w:val="24"/>
                <w:szCs w:val="24"/>
              </w:rPr>
            </w:pPr>
            <w:proofErr w:type="spellStart"/>
            <w:r w:rsidRPr="006C540E">
              <w:rPr>
                <w:rFonts w:ascii="Arial" w:hAnsi="Arial" w:cs="Arial"/>
                <w:sz w:val="24"/>
                <w:szCs w:val="24"/>
              </w:rPr>
              <w:t>Ппн</w:t>
            </w:r>
            <w:proofErr w:type="spellEnd"/>
            <w:r w:rsidRPr="006C540E">
              <w:rPr>
                <w:rFonts w:ascii="Arial" w:hAnsi="Arial" w:cs="Arial"/>
                <w:sz w:val="24"/>
                <w:szCs w:val="24"/>
              </w:rPr>
              <w:t xml:space="preserve"> – количество контрольных мероприятий, результаты которых признаны недействительными;</w:t>
            </w:r>
          </w:p>
          <w:p w14:paraId="387648F9"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Пок</w:t>
            </w:r>
            <w:proofErr w:type="spellEnd"/>
            <w:r w:rsidRPr="006C540E">
              <w:rPr>
                <w:rFonts w:ascii="Arial" w:hAnsi="Arial" w:cs="Arial"/>
                <w:sz w:val="24"/>
                <w:szCs w:val="24"/>
              </w:rPr>
              <w:t xml:space="preserve"> - общее количество контрольных мероприятий, проведенных в рамках муниципального контроля </w:t>
            </w:r>
          </w:p>
        </w:tc>
        <w:tc>
          <w:tcPr>
            <w:tcW w:w="708" w:type="dxa"/>
            <w:shd w:val="clear" w:color="auto" w:fill="auto"/>
          </w:tcPr>
          <w:p w14:paraId="2CDA4842"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1" w:type="dxa"/>
            <w:gridSpan w:val="2"/>
            <w:shd w:val="clear" w:color="auto" w:fill="auto"/>
          </w:tcPr>
          <w:p w14:paraId="4D12D09C"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37" w:type="dxa"/>
            <w:gridSpan w:val="2"/>
            <w:shd w:val="clear" w:color="auto" w:fill="auto"/>
          </w:tcPr>
          <w:p w14:paraId="65D9D932"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tr w:rsidR="006C540E" w:rsidRPr="006C540E" w14:paraId="7BB71977" w14:textId="77777777" w:rsidTr="006C540E">
        <w:trPr>
          <w:trHeight w:val="2400"/>
        </w:trPr>
        <w:tc>
          <w:tcPr>
            <w:tcW w:w="534" w:type="dxa"/>
            <w:shd w:val="clear" w:color="auto" w:fill="auto"/>
          </w:tcPr>
          <w:p w14:paraId="2CFD574D" w14:textId="77777777" w:rsidR="006C540E" w:rsidRPr="006C540E" w:rsidRDefault="006C540E" w:rsidP="007228A2">
            <w:pPr>
              <w:autoSpaceDE w:val="0"/>
              <w:autoSpaceDN w:val="0"/>
              <w:adjustRightInd w:val="0"/>
              <w:ind w:left="-25" w:right="-108"/>
              <w:jc w:val="both"/>
              <w:rPr>
                <w:rFonts w:ascii="Arial" w:eastAsia="Calibri" w:hAnsi="Arial" w:cs="Arial"/>
                <w:bCs/>
                <w:sz w:val="24"/>
                <w:szCs w:val="24"/>
                <w:lang w:eastAsia="en-US"/>
              </w:rPr>
            </w:pPr>
            <w:r w:rsidRPr="006C540E">
              <w:rPr>
                <w:rFonts w:ascii="Arial" w:eastAsia="Calibri" w:hAnsi="Arial" w:cs="Arial"/>
                <w:bCs/>
                <w:sz w:val="24"/>
                <w:szCs w:val="24"/>
                <w:lang w:eastAsia="en-US"/>
              </w:rPr>
              <w:t>2.1.4.</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0E0AEFFB" w14:textId="77777777" w:rsidR="006C540E" w:rsidRPr="006C540E" w:rsidRDefault="006C540E" w:rsidP="007228A2">
            <w:pPr>
              <w:jc w:val="both"/>
              <w:rPr>
                <w:rFonts w:ascii="Arial" w:hAnsi="Arial" w:cs="Arial"/>
                <w:sz w:val="24"/>
                <w:szCs w:val="24"/>
              </w:rPr>
            </w:pPr>
            <w:r w:rsidRPr="006C540E">
              <w:rPr>
                <w:rFonts w:ascii="Arial" w:hAnsi="Arial" w:cs="Arial"/>
                <w:sz w:val="24"/>
                <w:szCs w:val="24"/>
              </w:rPr>
              <w:t xml:space="preserve">Доля контрольных мероприятий, проведенных </w:t>
            </w:r>
            <w:r w:rsidRPr="006C540E">
              <w:rPr>
                <w:rFonts w:ascii="Arial" w:hAnsi="Arial" w:cs="Arial"/>
                <w:iCs/>
                <w:sz w:val="24"/>
                <w:szCs w:val="24"/>
              </w:rPr>
              <w:t>администрацией</w:t>
            </w:r>
            <w:r w:rsidRPr="006C540E">
              <w:rPr>
                <w:rFonts w:ascii="Arial" w:hAnsi="Arial" w:cs="Arial"/>
                <w:sz w:val="24"/>
                <w:szCs w:val="24"/>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C540E">
              <w:rPr>
                <w:rFonts w:ascii="Arial" w:hAnsi="Arial" w:cs="Arial"/>
                <w:iCs/>
                <w:sz w:val="24"/>
                <w:szCs w:val="24"/>
              </w:rPr>
              <w:t>администрации</w:t>
            </w:r>
            <w:r w:rsidRPr="006C540E">
              <w:rPr>
                <w:rFonts w:ascii="Arial" w:hAnsi="Arial" w:cs="Arial"/>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54A51CD7"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Псн</w:t>
            </w:r>
            <w:proofErr w:type="spellEnd"/>
            <w:r w:rsidRPr="006C540E">
              <w:rPr>
                <w:rFonts w:ascii="Arial" w:hAnsi="Arial" w:cs="Arial"/>
                <w:sz w:val="24"/>
                <w:szCs w:val="24"/>
              </w:rPr>
              <w:t xml:space="preserve">*100% / </w:t>
            </w:r>
            <w:proofErr w:type="spellStart"/>
            <w:r w:rsidRPr="006C540E">
              <w:rPr>
                <w:rFonts w:ascii="Arial" w:hAnsi="Arial" w:cs="Arial"/>
                <w:sz w:val="24"/>
                <w:szCs w:val="24"/>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5D5047D5" w14:textId="77777777" w:rsidR="006C540E" w:rsidRPr="006C540E" w:rsidRDefault="006C540E" w:rsidP="007228A2">
            <w:pPr>
              <w:jc w:val="both"/>
              <w:rPr>
                <w:rFonts w:ascii="Arial" w:hAnsi="Arial" w:cs="Arial"/>
                <w:sz w:val="24"/>
                <w:szCs w:val="24"/>
              </w:rPr>
            </w:pPr>
            <w:proofErr w:type="spellStart"/>
            <w:r w:rsidRPr="006C540E">
              <w:rPr>
                <w:rFonts w:ascii="Arial" w:hAnsi="Arial" w:cs="Arial"/>
                <w:sz w:val="24"/>
                <w:szCs w:val="24"/>
              </w:rPr>
              <w:t>Псн</w:t>
            </w:r>
            <w:proofErr w:type="spellEnd"/>
            <w:r w:rsidRPr="006C540E">
              <w:rPr>
                <w:rFonts w:ascii="Arial" w:hAnsi="Arial" w:cs="Arial"/>
                <w:sz w:val="24"/>
                <w:szCs w:val="24"/>
              </w:rPr>
              <w:t xml:space="preserve"> – количество контрольных мероприятий, проведенных в рамках муниципального контроля, </w:t>
            </w:r>
          </w:p>
          <w:p w14:paraId="6BE0AD83" w14:textId="77777777" w:rsidR="006C540E" w:rsidRPr="006C540E" w:rsidRDefault="006C540E" w:rsidP="007228A2">
            <w:pPr>
              <w:jc w:val="both"/>
              <w:rPr>
                <w:rFonts w:ascii="Arial" w:hAnsi="Arial" w:cs="Arial"/>
                <w:sz w:val="24"/>
                <w:szCs w:val="24"/>
              </w:rPr>
            </w:pPr>
            <w:r w:rsidRPr="006C540E">
              <w:rPr>
                <w:rFonts w:ascii="Arial" w:hAnsi="Arial" w:cs="Arial"/>
                <w:sz w:val="24"/>
                <w:szCs w:val="24"/>
              </w:rPr>
              <w:t xml:space="preserve">с нарушениями требований законодательства РФ о порядке их проведения, по результатам выявления которых к должностным лицам </w:t>
            </w:r>
            <w:r w:rsidRPr="006C540E">
              <w:rPr>
                <w:rFonts w:ascii="Arial" w:hAnsi="Arial" w:cs="Arial"/>
                <w:iCs/>
                <w:sz w:val="24"/>
                <w:szCs w:val="24"/>
              </w:rPr>
              <w:t>администрации</w:t>
            </w:r>
            <w:r w:rsidRPr="006C540E">
              <w:rPr>
                <w:rFonts w:ascii="Arial" w:hAnsi="Arial" w:cs="Arial"/>
                <w:sz w:val="24"/>
                <w:szCs w:val="24"/>
              </w:rPr>
              <w:t>, осуществившим такие проверки, применены меры дисциплинарного, административного наказания</w:t>
            </w:r>
          </w:p>
          <w:p w14:paraId="256D7373"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lastRenderedPageBreak/>
              <w:t>Пок</w:t>
            </w:r>
            <w:proofErr w:type="spellEnd"/>
            <w:r w:rsidRPr="006C540E">
              <w:rPr>
                <w:rFonts w:ascii="Arial" w:hAnsi="Arial" w:cs="Arial"/>
                <w:sz w:val="24"/>
                <w:szCs w:val="24"/>
              </w:rPr>
              <w:t xml:space="preserve">- общее количество контрольных мероприятий, проведенных в рамках муниципального контроля </w:t>
            </w:r>
          </w:p>
        </w:tc>
        <w:tc>
          <w:tcPr>
            <w:tcW w:w="708" w:type="dxa"/>
            <w:shd w:val="clear" w:color="auto" w:fill="auto"/>
          </w:tcPr>
          <w:p w14:paraId="72F2DC2A"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1" w:type="dxa"/>
            <w:gridSpan w:val="2"/>
            <w:shd w:val="clear" w:color="auto" w:fill="auto"/>
          </w:tcPr>
          <w:p w14:paraId="69F52BD8"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37" w:type="dxa"/>
            <w:gridSpan w:val="2"/>
            <w:shd w:val="clear" w:color="auto" w:fill="auto"/>
          </w:tcPr>
          <w:p w14:paraId="7D9FEF95"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tr w:rsidR="006C540E" w:rsidRPr="006C540E" w14:paraId="38F42667" w14:textId="77777777" w:rsidTr="006C540E">
        <w:tc>
          <w:tcPr>
            <w:tcW w:w="534" w:type="dxa"/>
            <w:shd w:val="clear" w:color="auto" w:fill="auto"/>
          </w:tcPr>
          <w:p w14:paraId="3A58F1A0"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1434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13A69A9" w14:textId="77777777" w:rsidR="006C540E" w:rsidRPr="006C540E" w:rsidRDefault="006C540E" w:rsidP="007228A2">
            <w:pPr>
              <w:autoSpaceDE w:val="0"/>
              <w:autoSpaceDN w:val="0"/>
              <w:adjustRightInd w:val="0"/>
              <w:jc w:val="center"/>
              <w:rPr>
                <w:rFonts w:ascii="Arial" w:eastAsia="Calibri" w:hAnsi="Arial" w:cs="Arial"/>
                <w:bCs/>
                <w:sz w:val="24"/>
                <w:szCs w:val="24"/>
                <w:lang w:eastAsia="en-US"/>
              </w:rPr>
            </w:pPr>
            <w:r w:rsidRPr="006C540E">
              <w:rPr>
                <w:rFonts w:ascii="Arial" w:hAnsi="Arial" w:cs="Arial"/>
                <w:b/>
                <w:bCs/>
                <w:sz w:val="24"/>
                <w:szCs w:val="24"/>
              </w:rPr>
              <w:t xml:space="preserve">2.2. Контрольные мероприятия без взаимодействия </w:t>
            </w:r>
            <w:r w:rsidRPr="006C540E">
              <w:rPr>
                <w:rFonts w:ascii="Arial" w:hAnsi="Arial" w:cs="Arial"/>
                <w:b/>
                <w:sz w:val="24"/>
                <w:szCs w:val="24"/>
              </w:rPr>
              <w:t>с контролируемым лицом</w:t>
            </w:r>
          </w:p>
        </w:tc>
      </w:tr>
      <w:tr w:rsidR="006C540E" w:rsidRPr="006C540E" w14:paraId="0AEA3319" w14:textId="77777777" w:rsidTr="006C540E">
        <w:tc>
          <w:tcPr>
            <w:tcW w:w="534" w:type="dxa"/>
            <w:tcBorders>
              <w:top w:val="nil"/>
              <w:left w:val="single" w:sz="4" w:space="0" w:color="auto"/>
              <w:bottom w:val="single" w:sz="4" w:space="0" w:color="auto"/>
              <w:right w:val="single" w:sz="4" w:space="0" w:color="auto"/>
            </w:tcBorders>
            <w:shd w:val="clear" w:color="000000" w:fill="FFFFFF"/>
            <w:vAlign w:val="center"/>
          </w:tcPr>
          <w:p w14:paraId="09720521" w14:textId="77777777" w:rsidR="006C540E" w:rsidRPr="006C540E" w:rsidRDefault="006C540E" w:rsidP="007228A2">
            <w:pPr>
              <w:autoSpaceDE w:val="0"/>
              <w:autoSpaceDN w:val="0"/>
              <w:adjustRightInd w:val="0"/>
              <w:ind w:right="-108"/>
              <w:jc w:val="both"/>
              <w:rPr>
                <w:rFonts w:ascii="Arial" w:eastAsia="Calibri" w:hAnsi="Arial" w:cs="Arial"/>
                <w:bCs/>
                <w:sz w:val="24"/>
                <w:szCs w:val="24"/>
                <w:lang w:eastAsia="en-US"/>
              </w:rPr>
            </w:pPr>
            <w:r w:rsidRPr="006C540E">
              <w:rPr>
                <w:rFonts w:ascii="Arial" w:hAnsi="Arial" w:cs="Arial"/>
                <w:sz w:val="24"/>
                <w:szCs w:val="24"/>
              </w:rPr>
              <w:t>2.2.1</w:t>
            </w:r>
          </w:p>
        </w:tc>
        <w:tc>
          <w:tcPr>
            <w:tcW w:w="5528" w:type="dxa"/>
            <w:tcBorders>
              <w:top w:val="nil"/>
              <w:left w:val="nil"/>
              <w:bottom w:val="single" w:sz="4" w:space="0" w:color="auto"/>
              <w:right w:val="single" w:sz="4" w:space="0" w:color="auto"/>
            </w:tcBorders>
            <w:shd w:val="clear" w:color="000000" w:fill="FFFFFF"/>
          </w:tcPr>
          <w:p w14:paraId="763B7B68"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r w:rsidRPr="006C540E">
              <w:rPr>
                <w:rFonts w:ascii="Arial" w:hAnsi="Arial" w:cs="Arial"/>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C540E">
              <w:rPr>
                <w:rFonts w:ascii="Arial" w:hAnsi="Arial" w:cs="Arial"/>
                <w:iCs/>
                <w:sz w:val="24"/>
                <w:szCs w:val="24"/>
              </w:rPr>
              <w:t xml:space="preserve">администрацией </w:t>
            </w:r>
            <w:r w:rsidRPr="006C540E">
              <w:rPr>
                <w:rFonts w:ascii="Arial" w:hAnsi="Arial" w:cs="Arial"/>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673" w:type="dxa"/>
            <w:tcBorders>
              <w:top w:val="nil"/>
              <w:left w:val="nil"/>
              <w:bottom w:val="single" w:sz="4" w:space="0" w:color="auto"/>
              <w:right w:val="single" w:sz="4" w:space="0" w:color="auto"/>
            </w:tcBorders>
            <w:shd w:val="clear" w:color="000000" w:fill="FFFFFF"/>
            <w:vAlign w:val="center"/>
          </w:tcPr>
          <w:p w14:paraId="62FA3C5D"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ПРМБВн</w:t>
            </w:r>
            <w:proofErr w:type="spellEnd"/>
            <w:r w:rsidRPr="006C540E">
              <w:rPr>
                <w:rFonts w:ascii="Arial" w:hAnsi="Arial" w:cs="Arial"/>
                <w:sz w:val="24"/>
                <w:szCs w:val="24"/>
              </w:rPr>
              <w:t xml:space="preserve">*100% / </w:t>
            </w:r>
            <w:proofErr w:type="spellStart"/>
            <w:r w:rsidRPr="006C540E">
              <w:rPr>
                <w:rFonts w:ascii="Arial" w:hAnsi="Arial" w:cs="Arial"/>
                <w:sz w:val="24"/>
                <w:szCs w:val="24"/>
              </w:rPr>
              <w:t>ПРМБВо</w:t>
            </w:r>
            <w:proofErr w:type="spellEnd"/>
          </w:p>
        </w:tc>
        <w:tc>
          <w:tcPr>
            <w:tcW w:w="4848" w:type="dxa"/>
            <w:tcBorders>
              <w:top w:val="nil"/>
              <w:left w:val="nil"/>
              <w:bottom w:val="single" w:sz="4" w:space="0" w:color="auto"/>
              <w:right w:val="single" w:sz="4" w:space="0" w:color="auto"/>
            </w:tcBorders>
            <w:shd w:val="clear" w:color="000000" w:fill="FFFFFF"/>
            <w:vAlign w:val="center"/>
          </w:tcPr>
          <w:p w14:paraId="34EAB818" w14:textId="77777777" w:rsidR="006C540E" w:rsidRPr="006C540E" w:rsidRDefault="006C540E" w:rsidP="007228A2">
            <w:pPr>
              <w:jc w:val="both"/>
              <w:rPr>
                <w:rFonts w:ascii="Arial" w:hAnsi="Arial" w:cs="Arial"/>
                <w:sz w:val="24"/>
                <w:szCs w:val="24"/>
              </w:rPr>
            </w:pPr>
            <w:proofErr w:type="spellStart"/>
            <w:r w:rsidRPr="006C540E">
              <w:rPr>
                <w:rFonts w:ascii="Arial" w:hAnsi="Arial" w:cs="Arial"/>
                <w:sz w:val="24"/>
                <w:szCs w:val="24"/>
              </w:rPr>
              <w:t>ПРМБВн</w:t>
            </w:r>
            <w:proofErr w:type="spellEnd"/>
            <w:r w:rsidRPr="006C540E">
              <w:rPr>
                <w:rFonts w:ascii="Arial" w:hAnsi="Arial" w:cs="Arial"/>
                <w:sz w:val="24"/>
                <w:szCs w:val="24"/>
              </w:rPr>
              <w:t xml:space="preserve"> – количество предписаний, выданных </w:t>
            </w:r>
            <w:r w:rsidRPr="006C540E">
              <w:rPr>
                <w:rFonts w:ascii="Arial" w:hAnsi="Arial" w:cs="Arial"/>
                <w:iCs/>
                <w:sz w:val="24"/>
                <w:szCs w:val="24"/>
              </w:rPr>
              <w:t>администрацией</w:t>
            </w:r>
            <w:r w:rsidRPr="006C540E">
              <w:rPr>
                <w:rFonts w:ascii="Arial" w:hAnsi="Arial" w:cs="Arial"/>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2BA5314F"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roofErr w:type="spellStart"/>
            <w:r w:rsidRPr="006C540E">
              <w:rPr>
                <w:rFonts w:ascii="Arial" w:hAnsi="Arial" w:cs="Arial"/>
                <w:sz w:val="24"/>
                <w:szCs w:val="24"/>
              </w:rPr>
              <w:t>ПРМБВо</w:t>
            </w:r>
            <w:proofErr w:type="spellEnd"/>
            <w:r w:rsidRPr="006C540E">
              <w:rPr>
                <w:rFonts w:ascii="Arial" w:hAnsi="Arial" w:cs="Arial"/>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8" w:type="dxa"/>
            <w:shd w:val="clear" w:color="auto" w:fill="auto"/>
          </w:tcPr>
          <w:p w14:paraId="7B616D33"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851" w:type="dxa"/>
            <w:gridSpan w:val="2"/>
            <w:shd w:val="clear" w:color="auto" w:fill="auto"/>
          </w:tcPr>
          <w:p w14:paraId="63A744FF"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c>
          <w:tcPr>
            <w:tcW w:w="737" w:type="dxa"/>
            <w:gridSpan w:val="2"/>
            <w:shd w:val="clear" w:color="auto" w:fill="auto"/>
          </w:tcPr>
          <w:p w14:paraId="230ED410" w14:textId="77777777" w:rsidR="006C540E" w:rsidRPr="006C540E" w:rsidRDefault="006C540E" w:rsidP="007228A2">
            <w:pPr>
              <w:autoSpaceDE w:val="0"/>
              <w:autoSpaceDN w:val="0"/>
              <w:adjustRightInd w:val="0"/>
              <w:jc w:val="both"/>
              <w:rPr>
                <w:rFonts w:ascii="Arial" w:eastAsia="Calibri" w:hAnsi="Arial" w:cs="Arial"/>
                <w:bCs/>
                <w:sz w:val="24"/>
                <w:szCs w:val="24"/>
                <w:lang w:eastAsia="en-US"/>
              </w:rPr>
            </w:pPr>
          </w:p>
        </w:tc>
      </w:tr>
      <w:bookmarkEnd w:id="0"/>
    </w:tbl>
    <w:p w14:paraId="55B6EBEB" w14:textId="77777777" w:rsidR="006C540E" w:rsidRPr="006C540E" w:rsidRDefault="006C540E" w:rsidP="006C540E">
      <w:pPr>
        <w:pStyle w:val="a3"/>
        <w:spacing w:before="0" w:beforeAutospacing="0" w:after="0" w:afterAutospacing="0"/>
        <w:ind w:firstLine="708"/>
        <w:jc w:val="both"/>
        <w:rPr>
          <w:rFonts w:ascii="Arial" w:hAnsi="Arial" w:cs="Arial"/>
          <w:bCs/>
          <w:color w:val="000000"/>
        </w:rPr>
      </w:pPr>
    </w:p>
    <w:p w14:paraId="65858C28" w14:textId="77777777" w:rsidR="006C540E" w:rsidRPr="006C540E" w:rsidRDefault="006C540E" w:rsidP="006C540E">
      <w:pPr>
        <w:pStyle w:val="a3"/>
        <w:spacing w:before="0" w:beforeAutospacing="0" w:after="0" w:afterAutospacing="0"/>
        <w:ind w:firstLine="708"/>
        <w:jc w:val="both"/>
        <w:rPr>
          <w:rFonts w:ascii="Arial" w:hAnsi="Arial" w:cs="Arial"/>
          <w:bCs/>
          <w:color w:val="000000"/>
        </w:rPr>
      </w:pPr>
    </w:p>
    <w:p w14:paraId="4F5EC90D" w14:textId="77777777" w:rsidR="006C540E" w:rsidRPr="006C540E" w:rsidRDefault="006C540E" w:rsidP="006C540E">
      <w:pPr>
        <w:pStyle w:val="a3"/>
        <w:spacing w:before="0" w:beforeAutospacing="0" w:after="0" w:afterAutospacing="0"/>
        <w:ind w:firstLine="708"/>
        <w:jc w:val="both"/>
        <w:rPr>
          <w:rFonts w:ascii="Arial" w:hAnsi="Arial" w:cs="Arial"/>
          <w:bCs/>
          <w:color w:val="000000"/>
        </w:rPr>
      </w:pPr>
    </w:p>
    <w:p w14:paraId="0253CE7E" w14:textId="77777777" w:rsidR="006C540E" w:rsidRPr="006C540E" w:rsidRDefault="006C540E" w:rsidP="006C540E">
      <w:pPr>
        <w:pStyle w:val="a3"/>
        <w:spacing w:before="0" w:beforeAutospacing="0" w:after="0" w:afterAutospacing="0"/>
        <w:ind w:firstLine="708"/>
        <w:jc w:val="both"/>
        <w:rPr>
          <w:rFonts w:ascii="Arial" w:hAnsi="Arial" w:cs="Arial"/>
          <w:bCs/>
          <w:color w:val="000000"/>
        </w:rPr>
      </w:pPr>
    </w:p>
    <w:p w14:paraId="36E37253" w14:textId="77777777" w:rsidR="006C540E" w:rsidRDefault="006C540E" w:rsidP="006C540E">
      <w:pPr>
        <w:pStyle w:val="a3"/>
        <w:spacing w:before="0" w:beforeAutospacing="0" w:after="0" w:afterAutospacing="0"/>
        <w:ind w:firstLine="708"/>
        <w:jc w:val="both"/>
        <w:rPr>
          <w:rFonts w:ascii="Arial" w:hAnsi="Arial" w:cs="Arial"/>
          <w:bCs/>
          <w:color w:val="000000"/>
        </w:rPr>
        <w:sectPr w:rsidR="006C540E" w:rsidSect="00E62F8E">
          <w:pgSz w:w="16838" w:h="11906" w:orient="landscape"/>
          <w:pgMar w:top="1134" w:right="850" w:bottom="1134" w:left="1701" w:header="709" w:footer="709" w:gutter="0"/>
          <w:cols w:space="708"/>
          <w:docGrid w:linePitch="381"/>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C540E" w:rsidRPr="006C540E" w14:paraId="68BAD47E" w14:textId="77777777" w:rsidTr="007228A2">
        <w:tc>
          <w:tcPr>
            <w:tcW w:w="4672" w:type="dxa"/>
          </w:tcPr>
          <w:p w14:paraId="510D52E1" w14:textId="77777777" w:rsidR="006C540E" w:rsidRPr="006C540E" w:rsidRDefault="006C540E" w:rsidP="007228A2">
            <w:pPr>
              <w:jc w:val="both"/>
              <w:rPr>
                <w:rFonts w:ascii="Arial" w:hAnsi="Arial" w:cs="Arial"/>
                <w:sz w:val="24"/>
                <w:szCs w:val="24"/>
              </w:rPr>
            </w:pPr>
          </w:p>
        </w:tc>
        <w:tc>
          <w:tcPr>
            <w:tcW w:w="4672" w:type="dxa"/>
          </w:tcPr>
          <w:p w14:paraId="07316120" w14:textId="77777777" w:rsidR="006C540E" w:rsidRPr="006C540E" w:rsidRDefault="006C540E" w:rsidP="007228A2">
            <w:pPr>
              <w:jc w:val="right"/>
              <w:rPr>
                <w:rFonts w:ascii="Arial" w:hAnsi="Arial" w:cs="Arial"/>
                <w:sz w:val="24"/>
                <w:szCs w:val="24"/>
              </w:rPr>
            </w:pPr>
            <w:r w:rsidRPr="006C540E">
              <w:rPr>
                <w:rFonts w:ascii="Arial" w:hAnsi="Arial" w:cs="Arial"/>
                <w:sz w:val="24"/>
                <w:szCs w:val="24"/>
              </w:rPr>
              <w:t>Приложение № 3</w:t>
            </w:r>
          </w:p>
          <w:p w14:paraId="0C67C4DF" w14:textId="77777777" w:rsidR="006C540E" w:rsidRPr="006C540E" w:rsidRDefault="006C540E" w:rsidP="007228A2">
            <w:pPr>
              <w:jc w:val="right"/>
              <w:rPr>
                <w:rFonts w:ascii="Arial" w:hAnsi="Arial" w:cs="Arial"/>
                <w:sz w:val="24"/>
                <w:szCs w:val="24"/>
              </w:rPr>
            </w:pPr>
            <w:r w:rsidRPr="006C540E">
              <w:rPr>
                <w:rFonts w:ascii="Arial" w:hAnsi="Arial" w:cs="Arial"/>
                <w:sz w:val="24"/>
                <w:szCs w:val="24"/>
              </w:rPr>
              <w:t xml:space="preserve">к Положению о муниципальном </w:t>
            </w:r>
          </w:p>
          <w:p w14:paraId="03F853FD" w14:textId="77777777" w:rsidR="006C540E" w:rsidRPr="006C540E" w:rsidRDefault="006C540E" w:rsidP="007228A2">
            <w:pPr>
              <w:jc w:val="right"/>
              <w:rPr>
                <w:rFonts w:ascii="Arial" w:hAnsi="Arial" w:cs="Arial"/>
                <w:sz w:val="24"/>
                <w:szCs w:val="24"/>
              </w:rPr>
            </w:pPr>
            <w:r w:rsidRPr="006C540E">
              <w:rPr>
                <w:rFonts w:ascii="Arial" w:hAnsi="Arial" w:cs="Arial"/>
                <w:sz w:val="24"/>
                <w:szCs w:val="24"/>
              </w:rPr>
              <w:t>жилищном контроле</w:t>
            </w:r>
          </w:p>
        </w:tc>
      </w:tr>
    </w:tbl>
    <w:p w14:paraId="6276DFD4" w14:textId="77777777" w:rsidR="006C540E" w:rsidRPr="006C540E" w:rsidRDefault="006C540E" w:rsidP="006C540E">
      <w:pPr>
        <w:contextualSpacing/>
        <w:jc w:val="center"/>
        <w:rPr>
          <w:rFonts w:ascii="Arial" w:hAnsi="Arial" w:cs="Arial"/>
          <w:b/>
          <w:sz w:val="24"/>
          <w:szCs w:val="24"/>
        </w:rPr>
      </w:pPr>
      <w:r w:rsidRPr="006C540E">
        <w:rPr>
          <w:rFonts w:ascii="Arial" w:hAnsi="Arial" w:cs="Arial"/>
          <w:b/>
          <w:sz w:val="24"/>
          <w:szCs w:val="24"/>
        </w:rPr>
        <w:t>КРИТЕРИИ</w:t>
      </w:r>
    </w:p>
    <w:p w14:paraId="0575C41A" w14:textId="77777777" w:rsidR="006C540E" w:rsidRPr="006C540E" w:rsidRDefault="006C540E" w:rsidP="006C540E">
      <w:pPr>
        <w:contextualSpacing/>
        <w:jc w:val="center"/>
        <w:rPr>
          <w:rFonts w:ascii="Arial" w:hAnsi="Arial" w:cs="Arial"/>
          <w:b/>
          <w:sz w:val="24"/>
          <w:szCs w:val="24"/>
        </w:rPr>
      </w:pPr>
      <w:r w:rsidRPr="006C540E">
        <w:rPr>
          <w:rFonts w:ascii="Arial" w:hAnsi="Arial" w:cs="Arial"/>
          <w:b/>
          <w:sz w:val="24"/>
          <w:szCs w:val="24"/>
        </w:rPr>
        <w:t>ОТНЕСЕНИЯ ОБЪЕКТОВ КОНТРОЛЯ</w:t>
      </w:r>
    </w:p>
    <w:p w14:paraId="11F0C522" w14:textId="77777777" w:rsidR="006C540E" w:rsidRPr="006C540E" w:rsidRDefault="006C540E" w:rsidP="006C540E">
      <w:pPr>
        <w:contextualSpacing/>
        <w:jc w:val="center"/>
        <w:rPr>
          <w:rFonts w:ascii="Arial" w:hAnsi="Arial" w:cs="Arial"/>
          <w:b/>
          <w:i/>
          <w:sz w:val="24"/>
          <w:szCs w:val="24"/>
        </w:rPr>
      </w:pPr>
      <w:r w:rsidRPr="006C540E">
        <w:rPr>
          <w:rFonts w:ascii="Arial" w:hAnsi="Arial" w:cs="Arial"/>
          <w:b/>
          <w:sz w:val="24"/>
          <w:szCs w:val="24"/>
        </w:rPr>
        <w:t xml:space="preserve">К КАТЕГОРИЯМ РИСКА В РАМКАХ ОСУЩЕСТВЛЕНИЯ МУНИЦИПАЛЬНОГО КОНТРОЛЯ </w:t>
      </w:r>
    </w:p>
    <w:p w14:paraId="5CC758DB" w14:textId="77777777" w:rsidR="006C540E" w:rsidRPr="006C540E" w:rsidRDefault="006C540E" w:rsidP="006C540E">
      <w:pPr>
        <w:ind w:firstLine="709"/>
        <w:contextualSpacing/>
        <w:jc w:val="both"/>
        <w:rPr>
          <w:rFonts w:ascii="Arial" w:hAnsi="Arial" w:cs="Arial"/>
          <w:i/>
          <w:sz w:val="24"/>
          <w:szCs w:val="24"/>
        </w:rPr>
      </w:pPr>
    </w:p>
    <w:p w14:paraId="66A8A98A"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6F7D071F"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2. К категории среднего риска относится:</w:t>
      </w:r>
    </w:p>
    <w:p w14:paraId="2A8710FF"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14:paraId="1AA3CD4C"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3. К категории умеренного риска относится:</w:t>
      </w:r>
    </w:p>
    <w:p w14:paraId="19079B1A"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14:paraId="53D5FAA7"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4. К категории низкого риска относятся:</w:t>
      </w:r>
    </w:p>
    <w:p w14:paraId="52FDBA13"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деятельность юридических лиц, индивидуальных предпринимателей, не предусмотренная пунктами 2 и 3 настоящего документа.</w:t>
      </w:r>
    </w:p>
    <w:p w14:paraId="6AD849D6"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 xml:space="preserve">5. С учетом вероятности нарушения обязательных требований объекты муниципального жилищного контроля, предусмотренные </w:t>
      </w:r>
      <w:hyperlink r:id="rId4" w:anchor="m_-6879773057722743128_P424" w:history="1">
        <w:r w:rsidRPr="006C540E">
          <w:rPr>
            <w:rStyle w:val="a9"/>
            <w:rFonts w:ascii="Arial" w:hAnsi="Arial" w:cs="Arial"/>
            <w:iCs/>
            <w:sz w:val="24"/>
            <w:szCs w:val="24"/>
          </w:rPr>
          <w:t>пунктом 4</w:t>
        </w:r>
      </w:hyperlink>
      <w:r w:rsidRPr="006C540E">
        <w:rPr>
          <w:rFonts w:ascii="Arial" w:hAnsi="Arial" w:cs="Arial"/>
          <w:iCs/>
          <w:sz w:val="24"/>
          <w:szCs w:val="24"/>
        </w:rPr>
        <w:t> настоящего приложения и подлежащие отнесению к категории низкого риска, подлежат отнесению к категориям среднего риска (</w:t>
      </w:r>
      <w:hyperlink r:id="rId5" w:anchor="m_-6879773057722743128_P415" w:history="1">
        <w:r w:rsidRPr="006C540E">
          <w:rPr>
            <w:rStyle w:val="a9"/>
            <w:rFonts w:ascii="Arial" w:hAnsi="Arial" w:cs="Arial"/>
            <w:iCs/>
            <w:sz w:val="24"/>
            <w:szCs w:val="24"/>
          </w:rPr>
          <w:t>пункт 2</w:t>
        </w:r>
      </w:hyperlink>
      <w:r w:rsidRPr="006C540E">
        <w:rPr>
          <w:rFonts w:ascii="Arial" w:hAnsi="Arial" w:cs="Arial"/>
          <w:iCs/>
          <w:sz w:val="24"/>
          <w:szCs w:val="24"/>
        </w:rPr>
        <w:t xml:space="preserve"> настоящего приложения) или умеренного риска (</w:t>
      </w:r>
      <w:hyperlink r:id="rId6" w:anchor="m_-6879773057722743128_P420" w:history="1">
        <w:r w:rsidRPr="006C540E">
          <w:rPr>
            <w:rStyle w:val="a9"/>
            <w:rFonts w:ascii="Arial" w:hAnsi="Arial" w:cs="Arial"/>
            <w:iCs/>
            <w:sz w:val="24"/>
            <w:szCs w:val="24"/>
          </w:rPr>
          <w:t>пункт 3</w:t>
        </w:r>
      </w:hyperlink>
      <w:r w:rsidRPr="006C540E">
        <w:rPr>
          <w:rFonts w:ascii="Arial" w:hAnsi="Arial" w:cs="Arial"/>
          <w:iCs/>
          <w:sz w:val="24"/>
          <w:szCs w:val="24"/>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069575E8"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2ED8ECC5"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530010D7"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14:paraId="4492E8B0" w14:textId="77777777" w:rsidR="006C540E" w:rsidRPr="006C540E" w:rsidRDefault="006C540E" w:rsidP="006C540E">
      <w:pPr>
        <w:shd w:val="clear" w:color="auto" w:fill="FFFFFF"/>
        <w:ind w:firstLine="709"/>
        <w:jc w:val="both"/>
        <w:rPr>
          <w:rFonts w:ascii="Arial" w:hAnsi="Arial" w:cs="Arial"/>
          <w:iCs/>
          <w:sz w:val="24"/>
          <w:szCs w:val="24"/>
        </w:rPr>
      </w:pPr>
      <w:r w:rsidRPr="006C540E">
        <w:rPr>
          <w:rFonts w:ascii="Arial" w:hAnsi="Arial" w:cs="Arial"/>
          <w:iCs/>
          <w:sz w:val="24"/>
          <w:szCs w:val="24"/>
        </w:rPr>
        <w:t>г) иные (увеличение количества управляемых объектов до показателя установленной категории соответствующего риска).</w:t>
      </w:r>
    </w:p>
    <w:p w14:paraId="52F586F2" w14:textId="77777777" w:rsidR="006C540E" w:rsidRPr="006C540E" w:rsidRDefault="006C540E" w:rsidP="006C540E">
      <w:pPr>
        <w:shd w:val="clear" w:color="auto" w:fill="FFFFFF"/>
        <w:ind w:firstLine="709"/>
        <w:jc w:val="both"/>
        <w:rPr>
          <w:rFonts w:ascii="Arial" w:hAnsi="Arial" w:cs="Arial"/>
          <w:bCs/>
          <w:color w:val="000000"/>
          <w:sz w:val="24"/>
          <w:szCs w:val="24"/>
        </w:rPr>
      </w:pPr>
      <w:r w:rsidRPr="006C540E">
        <w:rPr>
          <w:rFonts w:ascii="Arial" w:hAnsi="Arial" w:cs="Arial"/>
          <w:iCs/>
          <w:sz w:val="24"/>
          <w:szCs w:val="24"/>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7" w:anchor="m_-6879773057722743128_P424" w:history="1"/>
      <w:r w:rsidRPr="006C540E">
        <w:rPr>
          <w:rStyle w:val="2"/>
          <w:rFonts w:ascii="Arial" w:hAnsi="Arial" w:cs="Arial"/>
          <w:iCs/>
          <w:sz w:val="24"/>
          <w:szCs w:val="24"/>
        </w:rPr>
        <w:t>пунктом</w:t>
      </w:r>
      <w:r w:rsidRPr="006C540E">
        <w:rPr>
          <w:rFonts w:ascii="Arial" w:hAnsi="Arial" w:cs="Arial"/>
          <w:iCs/>
          <w:sz w:val="24"/>
          <w:szCs w:val="24"/>
        </w:rPr>
        <w:t xml:space="preserve"> 2 и 3 настоящего приложения подлежащие отнесению к соответствующей категории умеренного либо низкого риска. </w:t>
      </w:r>
    </w:p>
    <w:p w14:paraId="64257849" w14:textId="1DA3FB11" w:rsidR="006C540E" w:rsidRPr="006C540E" w:rsidRDefault="006C540E" w:rsidP="006C540E">
      <w:pPr>
        <w:pStyle w:val="a3"/>
        <w:spacing w:before="0" w:beforeAutospacing="0" w:after="0" w:afterAutospacing="0"/>
        <w:jc w:val="both"/>
        <w:rPr>
          <w:rFonts w:ascii="Arial" w:hAnsi="Arial" w:cs="Arial"/>
          <w:bCs/>
          <w:color w:val="000000"/>
        </w:rPr>
      </w:pPr>
      <w:bookmarkStart w:id="1" w:name="_GoBack"/>
      <w:bookmarkEnd w:id="1"/>
    </w:p>
    <w:sectPr w:rsidR="006C540E" w:rsidRPr="006C540E" w:rsidSect="006C540E">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88"/>
    <w:rsid w:val="00093A7D"/>
    <w:rsid w:val="000B53B9"/>
    <w:rsid w:val="000D08DD"/>
    <w:rsid w:val="001136B5"/>
    <w:rsid w:val="00152856"/>
    <w:rsid w:val="001745E0"/>
    <w:rsid w:val="00196DEB"/>
    <w:rsid w:val="001E2B92"/>
    <w:rsid w:val="001F39B3"/>
    <w:rsid w:val="00264E19"/>
    <w:rsid w:val="00281C0F"/>
    <w:rsid w:val="002A7547"/>
    <w:rsid w:val="002B73A8"/>
    <w:rsid w:val="002C0117"/>
    <w:rsid w:val="002D0A27"/>
    <w:rsid w:val="002D3ED5"/>
    <w:rsid w:val="002F41E4"/>
    <w:rsid w:val="00307D76"/>
    <w:rsid w:val="00350B3C"/>
    <w:rsid w:val="003A76F1"/>
    <w:rsid w:val="003C0F09"/>
    <w:rsid w:val="00431E44"/>
    <w:rsid w:val="004962CC"/>
    <w:rsid w:val="004C029A"/>
    <w:rsid w:val="004D32E1"/>
    <w:rsid w:val="00530F7D"/>
    <w:rsid w:val="00532226"/>
    <w:rsid w:val="005723B5"/>
    <w:rsid w:val="00590D1C"/>
    <w:rsid w:val="0059309F"/>
    <w:rsid w:val="00667B93"/>
    <w:rsid w:val="006C540E"/>
    <w:rsid w:val="00751183"/>
    <w:rsid w:val="00784496"/>
    <w:rsid w:val="00787E86"/>
    <w:rsid w:val="007D3DBC"/>
    <w:rsid w:val="007D6879"/>
    <w:rsid w:val="007E3C2B"/>
    <w:rsid w:val="008A3FB0"/>
    <w:rsid w:val="008E0805"/>
    <w:rsid w:val="008F58C1"/>
    <w:rsid w:val="00927C1A"/>
    <w:rsid w:val="00976F88"/>
    <w:rsid w:val="009A06E6"/>
    <w:rsid w:val="009D2FB6"/>
    <w:rsid w:val="00A23305"/>
    <w:rsid w:val="00A24E90"/>
    <w:rsid w:val="00B11670"/>
    <w:rsid w:val="00B52A58"/>
    <w:rsid w:val="00B72644"/>
    <w:rsid w:val="00B727F4"/>
    <w:rsid w:val="00BD6458"/>
    <w:rsid w:val="00CB67B9"/>
    <w:rsid w:val="00CE66A0"/>
    <w:rsid w:val="00D14E85"/>
    <w:rsid w:val="00D46C64"/>
    <w:rsid w:val="00DB5CD7"/>
    <w:rsid w:val="00DE00D8"/>
    <w:rsid w:val="00E33FAB"/>
    <w:rsid w:val="00E45692"/>
    <w:rsid w:val="00E62F8E"/>
    <w:rsid w:val="00EB585C"/>
    <w:rsid w:val="00ED215F"/>
    <w:rsid w:val="00ED6326"/>
    <w:rsid w:val="00F5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F848"/>
  <w15:docId w15:val="{D66F7E83-D8FD-41C7-B883-D8E4D0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309F"/>
    <w:pPr>
      <w:autoSpaceDE w:val="0"/>
      <w:autoSpaceDN w:val="0"/>
      <w:adjustRightInd w:val="0"/>
      <w:spacing w:after="0" w:line="276" w:lineRule="auto"/>
      <w:jc w:val="both"/>
    </w:pPr>
    <w:rPr>
      <w:rFonts w:ascii="Times New Roman" w:eastAsia="Calibri" w:hAnsi="Times New Roman" w:cs="Times New Roman"/>
      <w:b/>
      <w:bCs/>
      <w:sz w:val="28"/>
      <w:szCs w:val="28"/>
    </w:rPr>
  </w:style>
  <w:style w:type="paragraph" w:customStyle="1" w:styleId="ConsPlusNormal">
    <w:name w:val="ConsPlusNormal"/>
    <w:qFormat/>
    <w:rsid w:val="0059309F"/>
    <w:pPr>
      <w:autoSpaceDE w:val="0"/>
      <w:autoSpaceDN w:val="0"/>
      <w:adjustRightInd w:val="0"/>
      <w:spacing w:after="0" w:line="276" w:lineRule="auto"/>
      <w:ind w:firstLine="720"/>
      <w:jc w:val="both"/>
    </w:pPr>
    <w:rPr>
      <w:rFonts w:ascii="Arial" w:eastAsia="Calibri" w:hAnsi="Arial" w:cs="Arial"/>
      <w:sz w:val="20"/>
      <w:szCs w:val="20"/>
    </w:rPr>
  </w:style>
  <w:style w:type="paragraph" w:styleId="a3">
    <w:name w:val="Normal (Web)"/>
    <w:basedOn w:val="a"/>
    <w:uiPriority w:val="99"/>
    <w:unhideWhenUsed/>
    <w:qFormat/>
    <w:rsid w:val="0059309F"/>
    <w:pPr>
      <w:spacing w:before="100" w:beforeAutospacing="1" w:after="100" w:afterAutospacing="1"/>
    </w:pPr>
    <w:rPr>
      <w:sz w:val="24"/>
      <w:szCs w:val="24"/>
    </w:rPr>
  </w:style>
  <w:style w:type="paragraph" w:styleId="a4">
    <w:name w:val="No Spacing"/>
    <w:link w:val="a5"/>
    <w:uiPriority w:val="1"/>
    <w:qFormat/>
    <w:rsid w:val="001F39B3"/>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1F39B3"/>
    <w:rPr>
      <w:rFonts w:ascii="Calibri" w:eastAsia="Times New Roman" w:hAnsi="Calibri" w:cs="Times New Roman"/>
      <w:lang w:eastAsia="ru-RU"/>
    </w:rPr>
  </w:style>
  <w:style w:type="paragraph" w:styleId="a6">
    <w:name w:val="List Paragraph"/>
    <w:basedOn w:val="a"/>
    <w:uiPriority w:val="34"/>
    <w:qFormat/>
    <w:rsid w:val="001F39B3"/>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1F39B3"/>
    <w:rPr>
      <w:rFonts w:ascii="Tahoma" w:hAnsi="Tahoma" w:cs="Tahoma"/>
      <w:sz w:val="16"/>
      <w:szCs w:val="16"/>
    </w:rPr>
  </w:style>
  <w:style w:type="character" w:customStyle="1" w:styleId="a8">
    <w:name w:val="Текст выноски Знак"/>
    <w:basedOn w:val="a0"/>
    <w:link w:val="a7"/>
    <w:uiPriority w:val="99"/>
    <w:semiHidden/>
    <w:rsid w:val="001F39B3"/>
    <w:rPr>
      <w:rFonts w:ascii="Tahoma" w:eastAsia="Times New Roman" w:hAnsi="Tahoma" w:cs="Tahoma"/>
      <w:sz w:val="16"/>
      <w:szCs w:val="16"/>
      <w:lang w:eastAsia="ru-RU"/>
    </w:rPr>
  </w:style>
  <w:style w:type="paragraph" w:customStyle="1" w:styleId="s13">
    <w:name w:val="s_13"/>
    <w:basedOn w:val="a"/>
    <w:uiPriority w:val="99"/>
    <w:rsid w:val="00A24E90"/>
    <w:pPr>
      <w:ind w:firstLine="720"/>
    </w:pPr>
    <w:rPr>
      <w:sz w:val="24"/>
      <w:szCs w:val="24"/>
    </w:rPr>
  </w:style>
  <w:style w:type="character" w:styleId="a9">
    <w:name w:val="Hyperlink"/>
    <w:uiPriority w:val="99"/>
    <w:unhideWhenUsed/>
    <w:rsid w:val="00B727F4"/>
    <w:rPr>
      <w:strike w:val="0"/>
      <w:dstrike w:val="0"/>
      <w:color w:val="FF7E00"/>
      <w:u w:val="none"/>
      <w:effect w:val="none"/>
    </w:rPr>
  </w:style>
  <w:style w:type="table" w:styleId="aa">
    <w:name w:val="Table Grid"/>
    <w:basedOn w:val="a1"/>
    <w:uiPriority w:val="59"/>
    <w:rsid w:val="00B727F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B7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6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google.com/mail/u/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 TargetMode="External"/><Relationship Id="rId5" Type="http://schemas.openxmlformats.org/officeDocument/2006/relationships/hyperlink" Target="https://mail.google.com/mail/u/0/" TargetMode="External"/><Relationship Id="rId4" Type="http://schemas.openxmlformats.org/officeDocument/2006/relationships/hyperlink" Target="https://mail.google.com/mail/u/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Станиславовна</dc:creator>
  <cp:keywords/>
  <dc:description/>
  <cp:lastModifiedBy>User</cp:lastModifiedBy>
  <cp:revision>3</cp:revision>
  <cp:lastPrinted>2025-07-15T08:51:00Z</cp:lastPrinted>
  <dcterms:created xsi:type="dcterms:W3CDTF">2025-07-15T08:32:00Z</dcterms:created>
  <dcterms:modified xsi:type="dcterms:W3CDTF">2025-07-15T08:51:00Z</dcterms:modified>
</cp:coreProperties>
</file>