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5"/>
        <w:gridCol w:w="9995"/>
      </w:tblGrid>
      <w:tr w:rsidR="00DF2395" w:rsidRPr="00DF2395" w:rsidTr="00DF2395">
        <w:trPr>
          <w:trHeight w:val="983"/>
        </w:trPr>
        <w:tc>
          <w:tcPr>
            <w:tcW w:w="9995" w:type="dxa"/>
            <w:shd w:val="clear" w:color="auto" w:fill="auto"/>
          </w:tcPr>
          <w:p w:rsidR="00DF2395" w:rsidRPr="00DF2395" w:rsidRDefault="00DF2395" w:rsidP="00DF239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3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КРАСНОЯРСКИЙ КРАЙ ШУШЕНСКИЙ РАЙОН</w:t>
            </w:r>
          </w:p>
          <w:p w:rsidR="00DF2395" w:rsidRPr="00DF2395" w:rsidRDefault="00DF2395" w:rsidP="00DF239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3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СУББОТИНСКОГО СЕЛЬСОВЕТА</w:t>
            </w:r>
            <w:r w:rsidRPr="00DF23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DF2395" w:rsidRPr="00DF2395" w:rsidRDefault="00DF2395" w:rsidP="00DF239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F2395" w:rsidRDefault="00DF2395" w:rsidP="00DF239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3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C4F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</w:t>
            </w:r>
          </w:p>
          <w:p w:rsidR="00DF2395" w:rsidRPr="00DF2395" w:rsidRDefault="00DF2395" w:rsidP="00DF239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21"/>
              <w:gridCol w:w="158"/>
            </w:tblGrid>
            <w:tr w:rsidR="00DF2395" w:rsidRPr="00DF2395" w:rsidTr="00DF2395">
              <w:trPr>
                <w:tblCellSpacing w:w="15" w:type="dxa"/>
              </w:trPr>
              <w:tc>
                <w:tcPr>
                  <w:tcW w:w="9306" w:type="dxa"/>
                  <w:shd w:val="clear" w:color="auto" w:fill="FFFFFF"/>
                  <w:vAlign w:val="center"/>
                  <w:hideMark/>
                </w:tcPr>
                <w:p w:rsidR="00DF2395" w:rsidRPr="00DF2395" w:rsidRDefault="00DF2395" w:rsidP="00A1728D">
                  <w:pPr>
                    <w:autoSpaceDE w:val="0"/>
                    <w:autoSpaceDN w:val="0"/>
                    <w:spacing w:after="0" w:line="240" w:lineRule="auto"/>
                    <w:ind w:left="-183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23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«  2024 г.       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Pr="00DF23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Pr="00DF23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proofErr w:type="spellStart"/>
                  <w:r w:rsidRPr="00DF23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с.Субботино</w:t>
                  </w:r>
                  <w:proofErr w:type="spellEnd"/>
                  <w:r w:rsidRPr="00DF23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DF23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bookmarkStart w:id="0" w:name="_GoBack"/>
                  <w:bookmarkEnd w:id="0"/>
                </w:p>
              </w:tc>
              <w:tc>
                <w:tcPr>
                  <w:tcW w:w="109" w:type="dxa"/>
                  <w:shd w:val="clear" w:color="auto" w:fill="FFFFFF"/>
                  <w:vAlign w:val="center"/>
                  <w:hideMark/>
                </w:tcPr>
                <w:p w:rsidR="00DF2395" w:rsidRPr="00DF2395" w:rsidRDefault="00DF2395" w:rsidP="00DF2395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2395" w:rsidRPr="00DF2395" w:rsidRDefault="00DF2395" w:rsidP="00DF239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5" w:type="dxa"/>
          </w:tcPr>
          <w:p w:rsidR="00DF2395" w:rsidRPr="00DF2395" w:rsidRDefault="00DF2395" w:rsidP="00DF239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2395" w:rsidRPr="00DF2395" w:rsidTr="00DF2395">
        <w:trPr>
          <w:trHeight w:val="80"/>
        </w:trPr>
        <w:tc>
          <w:tcPr>
            <w:tcW w:w="9995" w:type="dxa"/>
            <w:shd w:val="clear" w:color="auto" w:fill="auto"/>
          </w:tcPr>
          <w:p w:rsidR="00DF2395" w:rsidRPr="00DF2395" w:rsidRDefault="00DF2395" w:rsidP="00DF239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5" w:type="dxa"/>
          </w:tcPr>
          <w:p w:rsidR="00DF2395" w:rsidRPr="00DF2395" w:rsidRDefault="00DF2395" w:rsidP="00DF239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F2395" w:rsidRDefault="00DF2395" w:rsidP="00DF23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</w:t>
      </w:r>
      <w:proofErr w:type="gramStart"/>
      <w:r w:rsidRPr="00DF23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утверждении  муниципальной</w:t>
      </w:r>
      <w:proofErr w:type="gramEnd"/>
      <w:r w:rsidRPr="00DF23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программы «Комплексная программа развития коммунальной инфраструктуры муниципального образования </w:t>
      </w:r>
      <w:proofErr w:type="spellStart"/>
      <w:r w:rsidRPr="00DF23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Субботинский</w:t>
      </w:r>
      <w:proofErr w:type="spellEnd"/>
      <w:r w:rsidRPr="00DF23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 на 2025-2027 года и перспективу до 2033 года»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F2395" w:rsidRPr="00DF2395" w:rsidRDefault="00DF2395" w:rsidP="00DF239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395" w:rsidRPr="00DF2395" w:rsidRDefault="00DF2395" w:rsidP="00DF239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Я Ю:</w:t>
      </w:r>
    </w:p>
    <w:p w:rsidR="00DF2395" w:rsidRPr="00DF2395" w:rsidRDefault="00DF2395" w:rsidP="00DF239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395" w:rsidRPr="00DF2395" w:rsidRDefault="00DF2395" w:rsidP="00DF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муниципальную программу «Комплексное развитие коммунальной инфраструктуры муниципального образования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2025-2027 годы и перспективу до 2033 года» (далее Программа - прилагается).</w:t>
      </w:r>
    </w:p>
    <w:p w:rsidR="00DF2395" w:rsidRPr="00DF2395" w:rsidRDefault="00DF2395" w:rsidP="00DF2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2. Специалисту администрации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Воротникова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Н.Г.) при формировании бюджета на 2025 год и плановый период 2026-2027 годов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учесть  расходы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>, предусмотренные Программой.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3.   Постановление № 61 от 13 ноября 2023 года считать утратившим силу с 01 января 2025 года.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4. Опубликовать настоящее постановление в газете «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Субботинские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5. Установить, что настоящее постановление вступает в силу с 01 января 2025 года.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6. Контроль за выполнением настоящего постановления оставляю за собой.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F2395" w:rsidRPr="00DF2395" w:rsidRDefault="00DF2395" w:rsidP="00DF23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О.В.</w:t>
      </w:r>
    </w:p>
    <w:p w:rsidR="00DF2395" w:rsidRPr="00DF2395" w:rsidRDefault="00DF2395" w:rsidP="00DF239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395" w:rsidRDefault="00DF2395">
      <w:pPr>
        <w:sectPr w:rsidR="00DF23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Утверждена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постановлением Администрации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DF2395" w:rsidRPr="00DF2395" w:rsidRDefault="00A1728D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DF2395"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г.</w:t>
      </w:r>
      <w:proofErr w:type="gramEnd"/>
      <w:r w:rsidR="00DF2395"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 № 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«Об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утверждении  муниципальной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программы «Комплексная программа 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развития коммунальной инфраструктуры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на 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2025-2027 годы и перспективу до 2033 года»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Муниципальная программа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«Комплексная программа развития коммунальной 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инфраструктуры муниципального образования </w:t>
      </w:r>
      <w:proofErr w:type="spellStart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 сельсовет 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на 2025-2027 годы и перспективу до 2033 года»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Паспорт муниципальной программы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967" w:type="dxa"/>
        <w:tblInd w:w="-333" w:type="dxa"/>
        <w:tblLayout w:type="fixed"/>
        <w:tblLook w:val="0000" w:firstRow="0" w:lastRow="0" w:firstColumn="0" w:lastColumn="0" w:noHBand="0" w:noVBand="0"/>
      </w:tblPr>
      <w:tblGrid>
        <w:gridCol w:w="3261"/>
        <w:gridCol w:w="6706"/>
      </w:tblGrid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«Комплексная программа развития коммунальной инфраструктуры муниципального образования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Субботинский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 на 2025 -2027 годы и перспективу до 2033 года»</w:t>
            </w: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Федеральный закон от 07.05.2013 № 104-ФЗ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Постановление главы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 № 68 от 26.07.2013 года «Об утверждении Порядка принятия решений о разработке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муниципальных  программ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, их формировании и реализации в муниципальном образовании «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Субботинский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сельсовет»»;</w:t>
            </w:r>
          </w:p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Распоряжение главы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 № 29 от 28.08.2013 года «Об утверждении перечня муниципальных программ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сельсовета»</w:t>
            </w: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1. </w:t>
            </w:r>
            <w:proofErr w:type="gram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Администрация 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Субботинского</w:t>
            </w:r>
            <w:proofErr w:type="spellEnd"/>
            <w:proofErr w:type="gram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сельсовета;</w:t>
            </w:r>
          </w:p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2. Муниципальное казенное учреждение «Учреждение по сопровождению деятельности органов местного самоуправления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сельсовета».</w:t>
            </w: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1. Организации коммунального комплекса, осуществляющие хозяйственную деятельность на территории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сельсовета;</w:t>
            </w:r>
          </w:p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2. Физические и юридические </w:t>
            </w:r>
            <w:proofErr w:type="gram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лица  по</w:t>
            </w:r>
            <w:proofErr w:type="gram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договорам и муниципальным контрактам, заключенным по итогам торгов.</w:t>
            </w:r>
          </w:p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Перечень подпрограмм и отдельных мероприятий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Подпрограммы:</w:t>
            </w:r>
          </w:p>
          <w:p w:rsidR="00DF2395" w:rsidRPr="00DF2395" w:rsidRDefault="00DF2395" w:rsidP="00DF2395">
            <w:pPr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Развитие и модернизация объектов коммунальной инфраструктуры;</w:t>
            </w:r>
          </w:p>
          <w:p w:rsidR="00DF2395" w:rsidRPr="00DF2395" w:rsidRDefault="00DF2395" w:rsidP="00DF2395">
            <w:pPr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Обращение с отходами и благоустройство территории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сельсовета;</w:t>
            </w:r>
          </w:p>
          <w:p w:rsidR="00DF2395" w:rsidRPr="00DF2395" w:rsidRDefault="00DF2395" w:rsidP="00DF2395">
            <w:pPr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сельсовета;</w:t>
            </w:r>
          </w:p>
          <w:p w:rsidR="00DF2395" w:rsidRPr="00DF2395" w:rsidRDefault="00DF2395" w:rsidP="00DF2395">
            <w:pPr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 на 2025-2029 годы»</w:t>
            </w:r>
          </w:p>
          <w:p w:rsidR="00DF2395" w:rsidRPr="00DF2395" w:rsidRDefault="00DF2395" w:rsidP="00DF2395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Мероприятия:</w:t>
            </w:r>
          </w:p>
          <w:p w:rsidR="00DF2395" w:rsidRPr="00DF2395" w:rsidRDefault="00DF2395" w:rsidP="00DF2395">
            <w:pPr>
              <w:suppressAutoHyphens/>
              <w:spacing w:after="0" w:line="276" w:lineRule="auto"/>
              <w:ind w:left="4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1.Обеспечение деятельности (оказание услуг) подведомственных учреждений.</w:t>
            </w: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lastRenderedPageBreak/>
              <w:t>Цели муниципальной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Цель долгосрочной муниципальной целевой программы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«Комплексная программа развития коммунальной инфраструктуры муниципального образования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Субботинский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 на 2025-2027 годы и перспективу до 2033 года» (далее Программа) - повышение комфортности и безопасности проживания населения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 за счет развития и модернизации жилищного фонда и объектов коммунальной инфраструктуры, дорог на территории сельсовета. </w:t>
            </w:r>
          </w:p>
          <w:p w:rsidR="00FC4787" w:rsidRPr="00DF2395" w:rsidRDefault="00FC4787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 повышение качества и надежности предоставляемых гражданам жилищно-коммунальных услуг;</w:t>
            </w:r>
          </w:p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 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 поддержание санитарного состояния населенных пунктов на нормативном уровне;</w:t>
            </w:r>
          </w:p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 снижение негативного воздействия отходов на окружающую среду и здоровье населения</w:t>
            </w:r>
          </w:p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5. повышение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энергоэффективности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систем теплоснабжения, водоснабжения, водоотведения, снижения энергоемкости жилищно-коммунального хозяйства;</w:t>
            </w:r>
          </w:p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 снижение износа коммунальной инфраструктуры;</w:t>
            </w:r>
          </w:p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 создание условий для привлечения частных инвестиций, направленных на обеспечение земельных участков под жилищное строительство коммунальной инфраструктурой и строительство (модернизацию, реконструкцию) объектов коммунальной инфраструктуры;</w:t>
            </w:r>
          </w:p>
          <w:p w:rsidR="00DF2395" w:rsidRPr="00DF2395" w:rsidRDefault="00DF2395" w:rsidP="00DF2395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39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8. обеспечение сохранности, модернизация и развитие сети автомобильных дорог сельсовета, обеспечение дорожной безопасности на территории сельсовета.</w:t>
            </w: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Указаны в подпрограммах</w:t>
            </w:r>
          </w:p>
        </w:tc>
      </w:tr>
      <w:tr w:rsidR="00DF2395" w:rsidRPr="00DF2395" w:rsidTr="00DF239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DF239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, значения целевых показателей на долгосрочный период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395" w:rsidRPr="00DF2395" w:rsidRDefault="00DF2395" w:rsidP="00DF2395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приложение 1 к паспорту</w:t>
            </w:r>
          </w:p>
        </w:tc>
      </w:tr>
      <w:tr w:rsidR="00DF2395" w:rsidRPr="00DF2395" w:rsidTr="00DF2395">
        <w:trPr>
          <w:trHeight w:val="41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Приложение 2 к паспорту</w:t>
            </w:r>
          </w:p>
        </w:tc>
      </w:tr>
    </w:tbl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Раздел 1. Характеристика и перспективный план развития  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муниципального образования </w:t>
      </w:r>
      <w:proofErr w:type="spellStart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 сельсовет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За последние годы обеспечение устойчивого и эффективного функционирования жилищно-коммунального хозяйства поселка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стало ещё более проблематичным. Это связано с тем, что расходные обязательства муниципального образования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 на развитие отрасли жилищно-коммунального, дорожного хозяйства не покрывают потребности в её финансировании. Из-за недостаточных темпов модернизации и развития основных фондов система коммунальной и транспортной инфраструктуры продолжает деградировать.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Программа разработана на основании и с учетом документов территориального планирования муниципального образования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сельсовет.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Местоположение.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FFFF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Административным центром муниципального образования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 является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расположенное в </w:t>
      </w:r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>36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километрах от районного центра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п.Шушенское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на берегу реки Большая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в </w:t>
      </w:r>
      <w:r w:rsidRPr="00DF2395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>540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километрах от краевого центра - города Красноярска. Ближайшая железнодорожная магистраль Абакан - Красноярск (станция Минусинск в 100 километрах от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). Автомобильные дороги соединяют село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 другими населенными пунктами. Интенсивные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грузо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-пассажиропотоки существуют между райцентром –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п.Шушенское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и населенными пунктами: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с.Средняя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п.Майский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д.Ленск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д.Белозеровка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, которые входят в состав муниципального образования.</w:t>
      </w:r>
    </w:p>
    <w:p w:rsidR="00DF2395" w:rsidRPr="00DF2395" w:rsidRDefault="00DF2395" w:rsidP="00DF2395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Положение в системе расселения.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Село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является центром локальной системы расселения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сельсовета, </w:t>
      </w: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в состав которого входят: село </w:t>
      </w:r>
      <w:proofErr w:type="spell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Субботино</w:t>
      </w:r>
      <w:proofErr w:type="spell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, село Средняя </w:t>
      </w:r>
      <w:proofErr w:type="spell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Шушь</w:t>
      </w:r>
      <w:proofErr w:type="spell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, поселок Майский, деревня Ленск, деревня </w:t>
      </w:r>
      <w:proofErr w:type="spell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Белозеровка</w:t>
      </w:r>
      <w:proofErr w:type="spell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. Площадь территории </w:t>
      </w:r>
      <w:proofErr w:type="spell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 сельсовета составляет </w:t>
      </w:r>
      <w:r w:rsidRPr="00DF2395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195,99 тыс</w:t>
      </w: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. кв. м.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Муниципальное образование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 является территорией сельскохозяйственного производства, в тоже время значительную часть территории сельсовета занимают земли лесного фонда. Сельскохозяйственное производство сосредоточено, в основном, в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д.Белозеровка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. В единую систему населённые пункты связаны автомобильными дорогами.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По функциональному назначению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является административным, экономическим и социально-культурным центром сельсовета. 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Население сельсовета на 01 января 2024 года составляет 2543 человек.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Основным градообразующим предприятием сельсовета является общество с ограниченной ответственностью «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» (численность работающих 94 человек на 01.01.2024г.)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На 01 января 2024 года на территории сельсовета работают следующие предприятия: ООО «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», ряд фермерских хозяйств.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Социально-демографическая структура населения.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Численность населения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на 01 января 2024 года составила 2543 человек, из них: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моложе трудоспособного возраста – 624 человек;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трудоспособного возраста – 1049 человек;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старше трудоспособного возраста – 895 человек.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Население сельсовета постоянно сокращается за счет отрицательного естественного и миграционного прироста населения.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Динамика численности населения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за период 2016 – 2024 годы.</w:t>
      </w: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088"/>
        <w:gridCol w:w="3655"/>
        <w:gridCol w:w="3760"/>
      </w:tblGrid>
      <w:tr w:rsidR="00DF2395" w:rsidRPr="00DF2395" w:rsidTr="00FC4787">
        <w:trPr>
          <w:trHeight w:val="48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Годы на 01.01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Численность населения, чел.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Абсолютный прирост (+), убыль (-)</w:t>
            </w:r>
          </w:p>
        </w:tc>
      </w:tr>
      <w:tr w:rsidR="00DF2395" w:rsidRPr="00DF2395" w:rsidTr="00FC4787">
        <w:trPr>
          <w:trHeight w:val="31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2464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-8</w:t>
            </w:r>
          </w:p>
        </w:tc>
      </w:tr>
      <w:tr w:rsidR="00DF2395" w:rsidRPr="00DF2395" w:rsidTr="00FC478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2465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+1</w:t>
            </w:r>
          </w:p>
        </w:tc>
      </w:tr>
      <w:tr w:rsidR="00DF2395" w:rsidRPr="00DF2395" w:rsidTr="00FC478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2459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-6</w:t>
            </w:r>
          </w:p>
        </w:tc>
      </w:tr>
      <w:tr w:rsidR="00DF2395" w:rsidRPr="00DF2395" w:rsidTr="00FC478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2507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+48</w:t>
            </w:r>
          </w:p>
        </w:tc>
      </w:tr>
      <w:tr w:rsidR="00DF2395" w:rsidRPr="00DF2395" w:rsidTr="00FC478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2585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+78</w:t>
            </w:r>
          </w:p>
        </w:tc>
      </w:tr>
      <w:tr w:rsidR="00DF2395" w:rsidRPr="00DF2395" w:rsidTr="00FC478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2596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+11</w:t>
            </w:r>
          </w:p>
        </w:tc>
      </w:tr>
      <w:tr w:rsidR="00DF2395" w:rsidRPr="00DF2395" w:rsidTr="00FC478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2568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-28</w:t>
            </w:r>
          </w:p>
        </w:tc>
      </w:tr>
      <w:tr w:rsidR="00DF2395" w:rsidRPr="00DF2395" w:rsidTr="00FC47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tabs>
                <w:tab w:val="left" w:pos="648"/>
              </w:tabs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ab/>
              <w:t>2023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tabs>
                <w:tab w:val="left" w:pos="648"/>
              </w:tabs>
              <w:suppressAutoHyphens/>
              <w:snapToGrid w:val="0"/>
              <w:spacing w:after="0" w:line="240" w:lineRule="auto"/>
              <w:ind w:left="150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2568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F2395" w:rsidRPr="00DF2395" w:rsidTr="00FC478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2543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-25</w:t>
            </w:r>
          </w:p>
        </w:tc>
      </w:tr>
    </w:tbl>
    <w:p w:rsidR="00FC4787" w:rsidRDefault="00FC4787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Таким образом, в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Субботинском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сельсовете отмечается абсолютная убыль населения. На социально-демографическую ситуацию влияет слабое промышленное и экономическое развитие территории.</w:t>
      </w:r>
    </w:p>
    <w:p w:rsidR="00DF2395" w:rsidRPr="00DF2395" w:rsidRDefault="00DF2395" w:rsidP="00DF2395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Функциональное зонирование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Функциональное зонирование.   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На территории населенных пунктов сельсовета выделяются следующие виды функциональных зон: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жилая зона;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общественно-деловая зона;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производственная зона;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зона сельскохозяйственного использования;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зона специального назначения;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зона инженерной инфраструктуры;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зона транспортной инфраструктуры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Жилая зона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сформировалась как компактная структура на активном живописном рельефе, при этом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она  непосредственно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граничит на востоке производственной зоной, что является планировочным недостатком.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Общественно-деловая зона поселения расположена в центральной части, вытянута вдоль центральной улицы села. Здесь образована сельская площадь, размещены основные административные, общественно-деловые, культурно-развлекательные, торговые здания и комплексы. Кроме того, зона включает в себя лечебный и учебный комплексы.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Коммунальная зона расположена в северо-западной, западной и центральной части села, представлена размещением коммунальных площадок, объектами жилищно-коммунального хозяйства.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Производственная зона занимает часть территории села в восточном направлении и центральной части села. Значительная часть зоны сформирована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вдоль объездной дороги села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Зона сельскохозяйственного использования окружает село, включает в себя объекты сельскохозяйственного назначения (складские помещения, и т.д.) и личного подсобного хозяйства.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К зоне специального назначения села относятся территория кладбища.</w:t>
      </w:r>
      <w:r w:rsidRPr="00DF2395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>В южной части - расположено действующее кладбище.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Жилая зона. Характеристика существующего жилищного фонда</w:t>
      </w: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.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Жилая зона преимущественно представлена одноэтажной индивидуальной застройкой.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Существующий жилищный фонд сел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сельсовета  по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состоянию на начало 2024 года составил: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66,55 тыс.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кв.м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общей площади, в том числе: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площадь муниципального жилищного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фонда  -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0,4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тыс.кв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.;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площадь частного жилищного фонда –66,15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тыс.кв.м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.;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число домовладений (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квартир)  -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1329;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обеспеченность общей площадью на одного жителя – 25,48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кв.м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.;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оборудование жилищного фонда (в % к размеру общей площади) водопроводом – 19,72;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                                                      центральным отоплением – 1,19;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сетевым газом -   34,8;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Зона инженерной инфраструктуры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Водоснабжение.</w:t>
      </w: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</w:p>
    <w:p w:rsidR="00DF2395" w:rsidRPr="00DF2395" w:rsidRDefault="00DF2395" w:rsidP="00DF2395">
      <w:pPr>
        <w:numPr>
          <w:ilvl w:val="0"/>
          <w:numId w:val="15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Водопотребление 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>(</w:t>
      </w: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с разбивкой по населенным пунктам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>):</w:t>
      </w: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592"/>
        <w:gridCol w:w="1800"/>
        <w:gridCol w:w="1815"/>
        <w:gridCol w:w="1537"/>
      </w:tblGrid>
      <w:tr w:rsidR="00DF2395" w:rsidRPr="00DF2395" w:rsidTr="00FC478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Населенные пункты</w:t>
            </w: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Водопотребление</w:t>
            </w:r>
          </w:p>
        </w:tc>
      </w:tr>
      <w:tr w:rsidR="00DF2395" w:rsidRPr="00DF2395" w:rsidTr="00FC4787">
        <w:trPr>
          <w:trHeight w:val="9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хозяйственно - питьевые нужды, (тыс.м3/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сут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промышленные нужды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тыс.м3/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сут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с/х предприятия (тыс.м3/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сут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среднесуточное потребление на 1 человека (л/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сут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на чел.)</w:t>
            </w:r>
          </w:p>
        </w:tc>
      </w:tr>
      <w:tr w:rsidR="00DF2395" w:rsidRPr="00DF2395" w:rsidTr="00FC4787">
        <w:trPr>
          <w:trHeight w:val="2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С.Субботино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11,116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2,849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</w:t>
            </w:r>
          </w:p>
        </w:tc>
      </w:tr>
      <w:tr w:rsidR="00DF2395" w:rsidRPr="00DF2395" w:rsidTr="00FC4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2977" w:type="dxa"/>
            <w:tcBorders>
              <w:top w:val="single" w:sz="4" w:space="0" w:color="auto"/>
            </w:tcBorders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С.Средняя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Шушь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1,055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0,175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48</w:t>
            </w:r>
          </w:p>
        </w:tc>
      </w:tr>
      <w:tr w:rsidR="00DF2395" w:rsidRPr="00DF2395" w:rsidTr="00FC4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2977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Д.Ленск</w:t>
            </w:r>
            <w:proofErr w:type="spellEnd"/>
          </w:p>
        </w:tc>
        <w:tc>
          <w:tcPr>
            <w:tcW w:w="1592" w:type="dxa"/>
          </w:tcPr>
          <w:p w:rsidR="00DF2395" w:rsidRPr="00DF2395" w:rsidRDefault="00DF2395" w:rsidP="00DF239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0,168</w:t>
            </w:r>
          </w:p>
        </w:tc>
        <w:tc>
          <w:tcPr>
            <w:tcW w:w="1800" w:type="dxa"/>
          </w:tcPr>
          <w:p w:rsidR="00DF2395" w:rsidRPr="00DF2395" w:rsidRDefault="00DF2395" w:rsidP="00DF239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0,047</w:t>
            </w:r>
          </w:p>
        </w:tc>
        <w:tc>
          <w:tcPr>
            <w:tcW w:w="1815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37" w:type="dxa"/>
          </w:tcPr>
          <w:p w:rsidR="00DF2395" w:rsidRPr="00DF2395" w:rsidRDefault="00DF2395" w:rsidP="00DF239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51</w:t>
            </w:r>
          </w:p>
        </w:tc>
      </w:tr>
    </w:tbl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2.  Характеристики источников водоснабжения (или копии паспортов)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04"/>
        <w:gridCol w:w="1765"/>
        <w:gridCol w:w="2249"/>
        <w:gridCol w:w="1720"/>
        <w:gridCol w:w="1730"/>
      </w:tblGrid>
      <w:tr w:rsidR="00DF2395" w:rsidRPr="00DF2395" w:rsidTr="00FC4787">
        <w:trPr>
          <w:trHeight w:val="1253"/>
        </w:trPr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Наименование источника водоснабжения (с указанием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адреса )</w:t>
            </w:r>
            <w:proofErr w:type="gram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Год ввода в эксплуатацию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Производительность водозабора</w:t>
            </w:r>
          </w:p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Наличие санитарных зон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Качество и характеристики питьевой воды в соответствии с СанПиНом</w:t>
            </w:r>
          </w:p>
        </w:tc>
      </w:tr>
      <w:tr w:rsidR="00DF2395" w:rsidRPr="00DF2395" w:rsidTr="00FC4787">
        <w:trPr>
          <w:trHeight w:val="57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С,Субботино</w:t>
            </w:r>
            <w:proofErr w:type="spellEnd"/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Водозабор №1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Ул.Комсомольская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, 2а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Соответствует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 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СанПин</w:t>
            </w:r>
            <w:proofErr w:type="spellEnd"/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2.1.4.1074-01 «Питьевая вода»</w:t>
            </w:r>
          </w:p>
        </w:tc>
      </w:tr>
      <w:tr w:rsidR="00DF2395" w:rsidRPr="00DF2395" w:rsidTr="00FC4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8"/>
        </w:trPr>
        <w:tc>
          <w:tcPr>
            <w:tcW w:w="2204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С.Субботино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Водозабор № 2          Ул.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Кр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. Знамени 41</w:t>
            </w:r>
          </w:p>
        </w:tc>
        <w:tc>
          <w:tcPr>
            <w:tcW w:w="1765" w:type="dxa"/>
          </w:tcPr>
          <w:p w:rsidR="00DF2395" w:rsidRPr="00DF2395" w:rsidRDefault="00DF2395" w:rsidP="00DF239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1982</w:t>
            </w:r>
          </w:p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720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1730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Соответствует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 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СанПин</w:t>
            </w:r>
            <w:proofErr w:type="spellEnd"/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2.1.4.1074-01 «Питьевая вода»</w:t>
            </w:r>
          </w:p>
        </w:tc>
      </w:tr>
      <w:tr w:rsidR="00DF2395" w:rsidRPr="00DF2395" w:rsidTr="00FC4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204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Д. Ленск       Водозабор   Ул. Ленина, 72а</w:t>
            </w:r>
          </w:p>
        </w:tc>
        <w:tc>
          <w:tcPr>
            <w:tcW w:w="1765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2249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720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1730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Соответствует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 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СанПин</w:t>
            </w:r>
            <w:proofErr w:type="spellEnd"/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2.1.4.1074-01 «Питьевая вода»</w:t>
            </w:r>
          </w:p>
        </w:tc>
      </w:tr>
      <w:tr w:rsidR="00DF2395" w:rsidRPr="00DF2395" w:rsidTr="00FC47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3"/>
        </w:trPr>
        <w:tc>
          <w:tcPr>
            <w:tcW w:w="2204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С. Средняя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Шушь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Водозабор                Ул. Ленина, 42</w:t>
            </w:r>
          </w:p>
        </w:tc>
        <w:tc>
          <w:tcPr>
            <w:tcW w:w="1765" w:type="dxa"/>
          </w:tcPr>
          <w:p w:rsidR="00DF2395" w:rsidRPr="00DF2395" w:rsidRDefault="00DF2395" w:rsidP="00DF239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1995</w:t>
            </w:r>
          </w:p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720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Отсутствует (водозабор находится в жилой застройке)</w:t>
            </w:r>
          </w:p>
        </w:tc>
        <w:tc>
          <w:tcPr>
            <w:tcW w:w="1730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Соответствует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 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СанПин</w:t>
            </w:r>
            <w:proofErr w:type="spellEnd"/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2.1.4.1074-01 «Питьевая вода»</w:t>
            </w:r>
          </w:p>
        </w:tc>
      </w:tr>
    </w:tbl>
    <w:p w:rsidR="00FC4787" w:rsidRDefault="00FC4787" w:rsidP="00DF2395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3. Состав сооружений источников водоснабжения (или копии паспортов)</w:t>
      </w: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192"/>
        <w:gridCol w:w="1135"/>
        <w:gridCol w:w="1277"/>
        <w:gridCol w:w="1414"/>
        <w:gridCol w:w="1134"/>
        <w:gridCol w:w="1017"/>
      </w:tblGrid>
      <w:tr w:rsidR="00DF2395" w:rsidRPr="00DF2395" w:rsidTr="00FC4787">
        <w:tc>
          <w:tcPr>
            <w:tcW w:w="2552" w:type="dxa"/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 xml:space="preserve">Наименование источника водоснабжения (с указанием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адреса )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Скважины (кол-во)</w:t>
            </w:r>
          </w:p>
        </w:tc>
        <w:tc>
          <w:tcPr>
            <w:tcW w:w="1135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Насосные станции </w:t>
            </w:r>
          </w:p>
        </w:tc>
        <w:tc>
          <w:tcPr>
            <w:tcW w:w="1277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Резервуары (кол-во)</w:t>
            </w:r>
          </w:p>
        </w:tc>
        <w:tc>
          <w:tcPr>
            <w:tcW w:w="1414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Водонапорные башни </w:t>
            </w:r>
          </w:p>
        </w:tc>
        <w:tc>
          <w:tcPr>
            <w:tcW w:w="1134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Очистные сооружения</w:t>
            </w:r>
          </w:p>
        </w:tc>
        <w:tc>
          <w:tcPr>
            <w:tcW w:w="1017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Водоводы до уличных сетей  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кол-во)</w:t>
            </w:r>
          </w:p>
        </w:tc>
      </w:tr>
      <w:tr w:rsidR="00DF2395" w:rsidRPr="00DF2395" w:rsidTr="00FC4787">
        <w:tc>
          <w:tcPr>
            <w:tcW w:w="255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С.Субботино</w:t>
            </w:r>
            <w:proofErr w:type="spellEnd"/>
          </w:p>
        </w:tc>
        <w:tc>
          <w:tcPr>
            <w:tcW w:w="119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DF2395" w:rsidRPr="00DF2395" w:rsidTr="00FC4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2552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Д.Ленск</w:t>
            </w:r>
            <w:proofErr w:type="spellEnd"/>
          </w:p>
        </w:tc>
        <w:tc>
          <w:tcPr>
            <w:tcW w:w="1192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5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7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4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17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DF2395" w:rsidRPr="00DF2395" w:rsidTr="00FC4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2552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С.Средняя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Шушь</w:t>
            </w:r>
            <w:proofErr w:type="spellEnd"/>
          </w:p>
        </w:tc>
        <w:tc>
          <w:tcPr>
            <w:tcW w:w="1192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5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7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4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17" w:type="dxa"/>
          </w:tcPr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</w:tr>
    </w:tbl>
    <w:p w:rsidR="00DF2395" w:rsidRPr="00DF2395" w:rsidRDefault="00DF2395" w:rsidP="00DF2395">
      <w:pPr>
        <w:suppressAutoHyphens/>
        <w:spacing w:after="200" w:line="276" w:lineRule="auto"/>
        <w:jc w:val="center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200" w:line="276" w:lineRule="auto"/>
        <w:jc w:val="center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Оборудование и характеристики </w:t>
      </w:r>
      <w:proofErr w:type="gram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сооружений  источников</w:t>
      </w:r>
      <w:proofErr w:type="gram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 водоснабжения:</w:t>
      </w:r>
    </w:p>
    <w:p w:rsidR="00DF2395" w:rsidRPr="00DF2395" w:rsidRDefault="00DF2395" w:rsidP="00DF2395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4. </w:t>
      </w:r>
      <w:proofErr w:type="gram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Скважины  и</w:t>
      </w:r>
      <w:proofErr w:type="gram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 насосные станции</w:t>
      </w: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923"/>
        <w:gridCol w:w="992"/>
        <w:gridCol w:w="1203"/>
        <w:gridCol w:w="850"/>
        <w:gridCol w:w="1913"/>
        <w:gridCol w:w="1288"/>
      </w:tblGrid>
      <w:tr w:rsidR="00DF2395" w:rsidRPr="00DF2395" w:rsidTr="00FC4787">
        <w:tc>
          <w:tcPr>
            <w:tcW w:w="2552" w:type="dxa"/>
            <w:vMerge w:val="restart"/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</w:t>
            </w: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источника водоснабжения 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 указанием адреса )</w:t>
            </w:r>
          </w:p>
        </w:tc>
        <w:tc>
          <w:tcPr>
            <w:tcW w:w="7169" w:type="dxa"/>
            <w:gridSpan w:val="6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Сооружения водозабора</w:t>
            </w:r>
          </w:p>
        </w:tc>
      </w:tr>
      <w:tr w:rsidR="00DF2395" w:rsidRPr="00DF2395" w:rsidTr="00FC4787">
        <w:tc>
          <w:tcPr>
            <w:tcW w:w="2552" w:type="dxa"/>
            <w:vMerge/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69" w:type="dxa"/>
            <w:gridSpan w:val="6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Скважины</w:t>
            </w:r>
          </w:p>
        </w:tc>
      </w:tr>
      <w:tr w:rsidR="00DF2395" w:rsidRPr="00DF2395" w:rsidTr="00FC4787">
        <w:trPr>
          <w:trHeight w:val="1026"/>
        </w:trPr>
        <w:tc>
          <w:tcPr>
            <w:tcW w:w="2552" w:type="dxa"/>
            <w:vMerge/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Общее кол-во</w:t>
            </w:r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Диапазон глубин</w:t>
            </w:r>
          </w:p>
        </w:tc>
        <w:tc>
          <w:tcPr>
            <w:tcW w:w="120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Суммарный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водоотбор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по всем скважинам</w:t>
            </w:r>
          </w:p>
        </w:tc>
        <w:tc>
          <w:tcPr>
            <w:tcW w:w="850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Процент износа</w:t>
            </w:r>
          </w:p>
        </w:tc>
        <w:tc>
          <w:tcPr>
            <w:tcW w:w="191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Марки и производительность насосов</w:t>
            </w:r>
          </w:p>
        </w:tc>
        <w:tc>
          <w:tcPr>
            <w:tcW w:w="1288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Год ввода в эксплуатацию</w:t>
            </w:r>
          </w:p>
        </w:tc>
      </w:tr>
      <w:tr w:rsidR="00DF2395" w:rsidRPr="00DF2395" w:rsidTr="00FC4787">
        <w:tc>
          <w:tcPr>
            <w:tcW w:w="255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С.Субботино</w:t>
            </w:r>
            <w:proofErr w:type="spellEnd"/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Водозабор№1</w:t>
            </w:r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Водозабор №2</w:t>
            </w:r>
          </w:p>
        </w:tc>
        <w:tc>
          <w:tcPr>
            <w:tcW w:w="92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0-120</w:t>
            </w:r>
          </w:p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0-90</w:t>
            </w:r>
          </w:p>
        </w:tc>
        <w:tc>
          <w:tcPr>
            <w:tcW w:w="120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ЭЦВ6-10-120</w:t>
            </w:r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ЭЦВ5-6,3-80</w:t>
            </w:r>
          </w:p>
        </w:tc>
        <w:tc>
          <w:tcPr>
            <w:tcW w:w="1288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1967</w:t>
            </w:r>
          </w:p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1982</w:t>
            </w:r>
          </w:p>
        </w:tc>
      </w:tr>
      <w:tr w:rsidR="00DF2395" w:rsidRPr="00DF2395" w:rsidTr="00FC4787">
        <w:tc>
          <w:tcPr>
            <w:tcW w:w="255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Д.Ленск</w:t>
            </w:r>
            <w:proofErr w:type="spellEnd"/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водозабор</w:t>
            </w:r>
          </w:p>
        </w:tc>
        <w:tc>
          <w:tcPr>
            <w:tcW w:w="92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0-70</w:t>
            </w:r>
          </w:p>
        </w:tc>
        <w:tc>
          <w:tcPr>
            <w:tcW w:w="120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0,215</w:t>
            </w:r>
          </w:p>
        </w:tc>
        <w:tc>
          <w:tcPr>
            <w:tcW w:w="850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91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ЭЦВ6-6,3-80</w:t>
            </w:r>
          </w:p>
        </w:tc>
        <w:tc>
          <w:tcPr>
            <w:tcW w:w="1288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1988</w:t>
            </w:r>
          </w:p>
        </w:tc>
      </w:tr>
      <w:tr w:rsidR="00DF2395" w:rsidRPr="00DF2395" w:rsidTr="00FC4787">
        <w:trPr>
          <w:trHeight w:val="346"/>
        </w:trPr>
        <w:tc>
          <w:tcPr>
            <w:tcW w:w="255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С.Средняя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Шушь</w:t>
            </w:r>
            <w:proofErr w:type="spellEnd"/>
          </w:p>
        </w:tc>
        <w:tc>
          <w:tcPr>
            <w:tcW w:w="92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0-45</w:t>
            </w:r>
          </w:p>
        </w:tc>
        <w:tc>
          <w:tcPr>
            <w:tcW w:w="120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1,538</w:t>
            </w:r>
          </w:p>
        </w:tc>
        <w:tc>
          <w:tcPr>
            <w:tcW w:w="850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913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ЭЦВ6-6,3-80</w:t>
            </w:r>
          </w:p>
        </w:tc>
        <w:tc>
          <w:tcPr>
            <w:tcW w:w="1288" w:type="dxa"/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1995</w:t>
            </w:r>
          </w:p>
        </w:tc>
      </w:tr>
    </w:tbl>
    <w:p w:rsidR="00FC4787" w:rsidRDefault="00FC4787" w:rsidP="00DF2395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5. Сведения по водоводам и водопроводной сети: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417"/>
        <w:gridCol w:w="993"/>
        <w:gridCol w:w="1451"/>
        <w:gridCol w:w="1554"/>
      </w:tblGrid>
      <w:tr w:rsidR="00DF2395" w:rsidRPr="00DF2395" w:rsidTr="00FC4787">
        <w:trPr>
          <w:trHeight w:val="5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Протяженность (км)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Диаметр (мм)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Производи-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тельность</w:t>
            </w:r>
            <w:proofErr w:type="spellEnd"/>
            <w:proofErr w:type="gramEnd"/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(м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vertAlign w:val="superscript"/>
                <w:lang w:eastAsia="ar-SA"/>
              </w:rPr>
              <w:t xml:space="preserve">3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 xml:space="preserve">Процент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загрузки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Процент износа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Материал</w:t>
            </w:r>
          </w:p>
        </w:tc>
      </w:tr>
      <w:tr w:rsidR="00DF2395" w:rsidRPr="00DF2395" w:rsidTr="00FC4787">
        <w:trPr>
          <w:trHeight w:val="4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Водопровод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с.Субботино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Более 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Чугун</w:t>
            </w: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поллиэтилен</w:t>
            </w:r>
            <w:proofErr w:type="spellEnd"/>
          </w:p>
        </w:tc>
      </w:tr>
      <w:tr w:rsidR="00DF2395" w:rsidRPr="00DF2395" w:rsidTr="00FC4787">
        <w:trPr>
          <w:trHeight w:val="4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Водопровод д. Ленск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поллиэтилен</w:t>
            </w:r>
            <w:proofErr w:type="spellEnd"/>
          </w:p>
        </w:tc>
      </w:tr>
      <w:tr w:rsidR="00DF2395" w:rsidRPr="00DF2395" w:rsidTr="00FC4787">
        <w:trPr>
          <w:trHeight w:val="4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С. Средняя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Шушь</w:t>
            </w:r>
            <w:proofErr w:type="spellEnd"/>
          </w:p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Водопровод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сталь</w:t>
            </w:r>
          </w:p>
        </w:tc>
      </w:tr>
    </w:tbl>
    <w:p w:rsidR="00DF2395" w:rsidRPr="00DF2395" w:rsidRDefault="00DF2395" w:rsidP="00DF2395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DF2395" w:rsidRPr="00DF2395" w:rsidRDefault="00DF2395" w:rsidP="00DF2395">
      <w:pPr>
        <w:widowControl w:val="0"/>
        <w:suppressAutoHyphens/>
        <w:spacing w:after="0" w:line="240" w:lineRule="auto"/>
        <w:ind w:left="927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Количество водоразборных колонок/пожарных гидрантов на сети водопровода, </w:t>
      </w:r>
      <w:proofErr w:type="spell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шт</w:t>
      </w:r>
      <w:proofErr w:type="spell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3055"/>
        <w:gridCol w:w="3515"/>
      </w:tblGrid>
      <w:tr w:rsidR="00DF2395" w:rsidRPr="00DF2395" w:rsidTr="00FC4787">
        <w:tc>
          <w:tcPr>
            <w:tcW w:w="3098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Населенный пункт</w:t>
            </w:r>
          </w:p>
        </w:tc>
        <w:tc>
          <w:tcPr>
            <w:tcW w:w="305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Кол-во в/колонок</w:t>
            </w:r>
          </w:p>
        </w:tc>
        <w:tc>
          <w:tcPr>
            <w:tcW w:w="351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Кол-во ПГ и ГК</w:t>
            </w:r>
          </w:p>
        </w:tc>
      </w:tr>
      <w:tr w:rsidR="00DF2395" w:rsidRPr="00DF2395" w:rsidTr="00FC4787">
        <w:tc>
          <w:tcPr>
            <w:tcW w:w="3098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С.Субботино</w:t>
            </w:r>
            <w:proofErr w:type="spellEnd"/>
          </w:p>
        </w:tc>
        <w:tc>
          <w:tcPr>
            <w:tcW w:w="305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51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</w:tr>
      <w:tr w:rsidR="00DF2395" w:rsidRPr="00DF2395" w:rsidTr="00FC4787">
        <w:tc>
          <w:tcPr>
            <w:tcW w:w="3098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С.Средняя</w:t>
            </w:r>
            <w:proofErr w:type="spellEnd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Шушь</w:t>
            </w:r>
            <w:proofErr w:type="spellEnd"/>
          </w:p>
        </w:tc>
        <w:tc>
          <w:tcPr>
            <w:tcW w:w="305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1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Водозабор оборудован для заправки АЦ</w:t>
            </w:r>
          </w:p>
        </w:tc>
      </w:tr>
      <w:tr w:rsidR="00DF2395" w:rsidRPr="00DF2395" w:rsidTr="00FC4787">
        <w:tc>
          <w:tcPr>
            <w:tcW w:w="3098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Д. Ленск</w:t>
            </w:r>
          </w:p>
        </w:tc>
        <w:tc>
          <w:tcPr>
            <w:tcW w:w="305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15" w:type="dxa"/>
          </w:tcPr>
          <w:p w:rsidR="00DF2395" w:rsidRPr="00DF2395" w:rsidRDefault="00DF2395" w:rsidP="00DF2395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</w:tr>
    </w:tbl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Теплоснабжение.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50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Характеристики источников теплоснабжения: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3"/>
        <w:gridCol w:w="1267"/>
        <w:gridCol w:w="1383"/>
        <w:gridCol w:w="1321"/>
        <w:gridCol w:w="850"/>
        <w:gridCol w:w="738"/>
        <w:gridCol w:w="992"/>
        <w:gridCol w:w="1134"/>
      </w:tblGrid>
      <w:tr w:rsidR="00DF2395" w:rsidRPr="00DF2395" w:rsidTr="00FC4787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  и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местоположение  котельных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Установл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. мощность   котлов (Гкал/час)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Подключен. тепловая нагрузка (Гкал/час)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Тип котлов,</w:t>
            </w: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кол-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  (</w:t>
            </w:r>
            <w:proofErr w:type="spellStart"/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шт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Год ввода в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экспл-ию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% износа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Вид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топлива  и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годовой  расход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Протяженность тепловых сетей (км)</w:t>
            </w:r>
          </w:p>
        </w:tc>
      </w:tr>
      <w:tr w:rsidR="00DF2395" w:rsidRPr="00DF2395" w:rsidTr="00FC4787">
        <w:trPr>
          <w:trHeight w:val="599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Котельная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школы 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с.Субботино</w:t>
            </w:r>
            <w:proofErr w:type="spellEnd"/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, ул. Садовая, 19</w:t>
            </w: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0,33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0,9434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Сварной  8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-секц,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Уголь 1402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тн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1,136</w:t>
            </w:r>
          </w:p>
        </w:tc>
      </w:tr>
      <w:tr w:rsidR="00DF2395" w:rsidRPr="00DF2395" w:rsidTr="00FC4787">
        <w:trPr>
          <w:trHeight w:val="654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3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Сварной 8-секц,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rPr>
          <w:trHeight w:val="569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3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Сварной 8-секц,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rPr>
          <w:trHeight w:val="483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3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Сварной 8-секц,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rPr>
          <w:trHeight w:val="464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3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Сварной 8-секц,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rPr>
          <w:trHeight w:val="311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1,65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rPr>
          <w:trHeight w:val="73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Котельная СДК д. Ленск, ул. Ленина, 47а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0,152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0,0225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У-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5  -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Уголь 39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тн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0,04</w:t>
            </w:r>
          </w:p>
        </w:tc>
      </w:tr>
      <w:tr w:rsidR="00DF2395" w:rsidRPr="00DF2395" w:rsidTr="00FC4787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Итого по МО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1,802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0,9659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6шт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1,178</w:t>
            </w:r>
          </w:p>
        </w:tc>
      </w:tr>
    </w:tbl>
    <w:p w:rsidR="00DF2395" w:rsidRPr="00DF2395" w:rsidRDefault="00DF2395" w:rsidP="00DF2395">
      <w:pPr>
        <w:suppressAutoHyphens/>
        <w:spacing w:after="200" w:line="276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200" w:line="276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50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Данные  по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обеспеченности  теплом  населенных пунктов поселения: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717"/>
        <w:gridCol w:w="1450"/>
        <w:gridCol w:w="1283"/>
        <w:gridCol w:w="783"/>
        <w:gridCol w:w="550"/>
        <w:gridCol w:w="617"/>
        <w:gridCol w:w="858"/>
        <w:gridCol w:w="992"/>
      </w:tblGrid>
      <w:tr w:rsidR="00DF2395" w:rsidRPr="00DF2395" w:rsidTr="00FC4787">
        <w:trPr>
          <w:trHeight w:val="69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Населенные пункты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Процент централизованно отапливаемых зданий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Процент зданий с печным отоплением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Годовой расход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тепла  при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ЦО (Гкал/год)   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Годовой расход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топлива  (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тонн/год)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Наличие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нетрадиц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источн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тепла и их ТЭП</w:t>
            </w:r>
          </w:p>
        </w:tc>
      </w:tr>
      <w:tr w:rsidR="00DF2395" w:rsidRPr="00DF2395" w:rsidTr="00FC4787">
        <w:trPr>
          <w:trHeight w:val="3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Центр отопление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Печное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rPr>
          <w:trHeight w:val="3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уголь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газ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ind w:left="-81" w:right="-8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мазут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С.Субботино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Менее 1 %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Около 99 %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2859,89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FC47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Д. Ленск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Менее 1 %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99,9 %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95,1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На котельные подается вода хозяйственно-питьевого качества от системы хозяйственно-питьевого водоснабжения МУП «Водоканал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Иджинского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сельсовета».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В одноэтажной индивидуальной застройке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отопление  печное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Газоснабжение.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Газоснабжение сел сельсовета обеспечивается сжиженным газом, для целей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пищеприготовления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. Сжиженный газ привозится с Шушенского газового участка.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Организации коммунального комплекса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На территории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коммунальные услуги оказывают следующие организации: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муниципальное унитарное предприятие «ШТЭС» - теплоснабжение;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МРСК «Сибири» открытое акционерное общество «Красноярскэнерго» - обслуживание и ремонт сетей электропередач;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открытое акционерное общество «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Красноярскэнергосбыт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» - электроснабжение;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муниципальное унитарное предприятия «Водоканал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Иджинского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сельсовета» - водоснабжение.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Объем потребления коммунальных ресурсов за 2023 год составил: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333333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 xml:space="preserve">объем отпуска холодной воды -  17,5 </w:t>
      </w:r>
      <w:proofErr w:type="spellStart"/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>тыс.куб.м</w:t>
      </w:r>
      <w:proofErr w:type="spellEnd"/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>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объем отпуска тепловой энергии – 2954,99 Гкал.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Зона транспортной инфраструктуры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Улично</w:t>
      </w:r>
      <w:proofErr w:type="spellEnd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 – дорожная сеть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.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Структура существующей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улично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– дорожной сети населенных пунктов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представлена автомобильными дорогами, жилыми улицами и проездами.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8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"/>
        <w:gridCol w:w="154"/>
        <w:gridCol w:w="4383"/>
        <w:gridCol w:w="1843"/>
        <w:gridCol w:w="1701"/>
        <w:gridCol w:w="1249"/>
        <w:gridCol w:w="283"/>
      </w:tblGrid>
      <w:tr w:rsidR="00DF2395" w:rsidRPr="00DF2395" w:rsidTr="00DF2395">
        <w:trPr>
          <w:gridAfter w:val="6"/>
          <w:wAfter w:w="9613" w:type="dxa"/>
          <w:trHeight w:hRule="exact" w:val="11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49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firstLine="2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№ </w:t>
            </w:r>
            <w:r w:rsidRPr="00DF2395">
              <w:rPr>
                <w:rFonts w:ascii="Arial" w:eastAsia="Calibri" w:hAnsi="Arial" w:cs="Arial"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0" w:lineRule="exact"/>
              <w:ind w:left="125" w:right="19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 xml:space="preserve">Наименование улицы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(автодороги)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right="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 xml:space="preserve">Протяженность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(км)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right="4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 xml:space="preserve">Площадь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кв.м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Тип </w:t>
            </w: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покрытия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32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5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9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5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F239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>Субботино</w:t>
            </w:r>
            <w:proofErr w:type="spellEnd"/>
            <w:r w:rsidRPr="00DF239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>,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97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>13,9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6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4"/>
                <w:sz w:val="24"/>
                <w:szCs w:val="24"/>
                <w:lang w:eastAsia="ar-SA"/>
              </w:rPr>
              <w:t>74400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5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Полевая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7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7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2400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3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>ул. Красного Знамени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8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7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4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Октябрьская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9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8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7200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3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Садовая,   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  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8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7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>4200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494"/>
        </w:trPr>
        <w:tc>
          <w:tcPr>
            <w:tcW w:w="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90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т.ч</w:t>
            </w:r>
            <w:proofErr w:type="spellEnd"/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0" w:lineRule="exact"/>
              <w:ind w:left="108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11"/>
                <w:sz w:val="24"/>
                <w:szCs w:val="24"/>
                <w:lang w:eastAsia="ar-SA"/>
              </w:rPr>
              <w:t xml:space="preserve">0,1       </w:t>
            </w: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50" w:lineRule="exact"/>
              <w:ind w:left="394" w:firstLine="10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>600</w:t>
            </w: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rtl/>
                <w:lang w:eastAsia="ar-SA"/>
              </w:rPr>
              <w:t>٭</w:t>
            </w: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 xml:space="preserve">           </w:t>
            </w: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50" w:lineRule="exact"/>
              <w:ind w:right="9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асфальт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5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ул. Комсомольская,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9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9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5400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499"/>
        </w:trPr>
        <w:tc>
          <w:tcPr>
            <w:tcW w:w="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91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т.ч</w:t>
            </w:r>
            <w:proofErr w:type="spellEnd"/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50" w:lineRule="exact"/>
              <w:ind w:left="109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 xml:space="preserve">0,4      </w:t>
            </w: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left="39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2400           3000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50" w:lineRule="exact"/>
              <w:ind w:right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асфальт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5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Буденного,   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0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9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6600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490"/>
        </w:trPr>
        <w:tc>
          <w:tcPr>
            <w:tcW w:w="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92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т.ч</w:t>
            </w:r>
            <w:proofErr w:type="spellEnd"/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left="109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0,3    </w:t>
            </w: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left="398" w:firstLine="1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 xml:space="preserve">1800           </w:t>
            </w: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firstLine="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 xml:space="preserve">грунтовая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6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Чапаева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9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9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6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0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2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9"/>
                <w:sz w:val="24"/>
                <w:szCs w:val="24"/>
                <w:lang w:eastAsia="ar-SA"/>
              </w:rPr>
              <w:t>1800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34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6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Ленина</w:t>
            </w:r>
          </w:p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2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1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9000</w:t>
            </w: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rtl/>
                <w:lang w:eastAsia="ar-SA"/>
              </w:rPr>
              <w:t>٭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7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Кривенко,   </w:t>
            </w:r>
            <w:proofErr w:type="gram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0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1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5400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494"/>
        </w:trPr>
        <w:tc>
          <w:tcPr>
            <w:tcW w:w="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93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т.ч</w:t>
            </w:r>
            <w:proofErr w:type="spellEnd"/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50" w:lineRule="exact"/>
              <w:ind w:left="111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0,2    0,7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left="413" w:firstLine="1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8"/>
                <w:sz w:val="24"/>
                <w:szCs w:val="24"/>
                <w:lang w:eastAsia="ar-SA"/>
              </w:rPr>
              <w:t xml:space="preserve">1200           </w:t>
            </w: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4200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45" w:lineRule="exact"/>
              <w:ind w:firstLine="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 xml:space="preserve">грунтовая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8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Кр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. партизан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1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2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5400</w:t>
            </w: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rtl/>
                <w:lang w:eastAsia="ar-SA"/>
              </w:rPr>
              <w:t>٭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8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Крупской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2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7800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Заречная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9600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Ул.Новая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Ул.Молодежная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 xml:space="preserve">село Средняя </w:t>
            </w:r>
            <w:proofErr w:type="spellStart"/>
            <w:r w:rsidRPr="00DF239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>Шушь</w:t>
            </w:r>
            <w:proofErr w:type="spellEnd"/>
            <w:r w:rsidRPr="00DF2395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>,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2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4"/>
                <w:sz w:val="24"/>
                <w:szCs w:val="24"/>
                <w:lang w:eastAsia="ar-SA"/>
              </w:rPr>
              <w:t>39600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0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8400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8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Кирова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8400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4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9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Ворошилова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8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Буденного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0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Свердлова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4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9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3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4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0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Чапаева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5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4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7800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4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село </w:t>
            </w:r>
            <w:proofErr w:type="gramStart"/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Ленск,   </w:t>
            </w:r>
            <w:proofErr w:type="gramEnd"/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           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4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7"/>
                <w:sz w:val="24"/>
                <w:szCs w:val="24"/>
                <w:lang w:eastAsia="ar-SA"/>
              </w:rPr>
              <w:t>16200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 ул. Ленина</w:t>
            </w:r>
          </w:p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5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8"/>
                <w:sz w:val="24"/>
                <w:szCs w:val="24"/>
                <w:lang w:eastAsia="ar-SA"/>
              </w:rPr>
              <w:t>16200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2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ул.Березовая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55"/>
              <w:rPr>
                <w:rFonts w:ascii="Arial" w:eastAsia="Calibri" w:hAnsi="Arial" w:cs="Arial"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4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DF2395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eastAsia="ar-SA"/>
              </w:rPr>
              <w:t>Белозеровка</w:t>
            </w:r>
            <w:proofErr w:type="spellEnd"/>
            <w:r w:rsidRPr="00DF2395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eastAsia="ar-SA"/>
              </w:rPr>
              <w:t>.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31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4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5"/>
                <w:sz w:val="24"/>
                <w:szCs w:val="24"/>
                <w:lang w:eastAsia="ar-SA"/>
              </w:rPr>
              <w:t>18000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6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5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9000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1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Чапаева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6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5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9000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поселок </w:t>
            </w:r>
            <w:proofErr w:type="gramStart"/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Майский,   </w:t>
            </w:r>
            <w:proofErr w:type="gramEnd"/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 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5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5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eastAsia="ar-SA"/>
              </w:rPr>
              <w:t>18600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3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6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7"/>
                <w:sz w:val="24"/>
                <w:szCs w:val="24"/>
                <w:lang w:eastAsia="ar-SA"/>
              </w:rPr>
              <w:t>10200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Горная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6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57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Заречная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6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8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8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Щелкунья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6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3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Береговая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57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22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Набережная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7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8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9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54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54" w:lineRule="exact"/>
              <w:ind w:left="38" w:right="259" w:firstLine="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  <w:lang w:eastAsia="ar-SA"/>
              </w:rPr>
              <w:t xml:space="preserve">ИТОГО по </w:t>
            </w:r>
            <w:proofErr w:type="spellStart"/>
            <w:r w:rsidRPr="00DF239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  <w:lang w:eastAsia="ar-SA"/>
              </w:rPr>
              <w:t>Субботинской</w:t>
            </w:r>
            <w:proofErr w:type="spellEnd"/>
            <w:r w:rsidRPr="00DF239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администрации,   </w:t>
            </w:r>
            <w:proofErr w:type="gramEnd"/>
            <w:r w:rsidRPr="00DF2395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97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14"/>
                <w:sz w:val="24"/>
                <w:szCs w:val="24"/>
                <w:lang w:eastAsia="ar-SA"/>
              </w:rPr>
              <w:t>30,8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1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15"/>
                <w:sz w:val="24"/>
                <w:szCs w:val="24"/>
                <w:lang w:eastAsia="ar-SA"/>
              </w:rPr>
              <w:t>166800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44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т.ч.транзитные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участки                        </w:t>
            </w:r>
          </w:p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4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107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37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  <w:lang w:eastAsia="ar-SA"/>
              </w:rPr>
              <w:t>18000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DF2395" w:rsidRPr="00DF2395" w:rsidTr="00DF2395">
        <w:trPr>
          <w:trHeight w:hRule="exact" w:val="95"/>
        </w:trPr>
        <w:tc>
          <w:tcPr>
            <w:tcW w:w="4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ind w:left="5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395" w:rsidRPr="00DF2395" w:rsidRDefault="00DF2395" w:rsidP="00DF2395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:rsidR="00DF2395" w:rsidRPr="00DF2395" w:rsidRDefault="00DF2395" w:rsidP="00DF2395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* транзитные участки</w:t>
      </w:r>
    </w:p>
    <w:p w:rsidR="00DF2395" w:rsidRPr="00DF2395" w:rsidRDefault="00DF2395" w:rsidP="00DF2395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Характеристика коммунальной инфраструктуры.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В 2024 году жилищно-коммунальный комплекс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насчитывает: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2 котельных, работающих на угле, 2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электробойлерных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1,178 км тепловых сетей в двухтрубном исчислении;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12,3 км сетей водоснабжения;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1329 - домовладений (квартир).</w:t>
      </w:r>
    </w:p>
    <w:p w:rsidR="00DF2395" w:rsidRPr="00DF2395" w:rsidRDefault="00DF2395" w:rsidP="00DF2395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Протяженность инженерных сетей, нуждающихся в замене, в 2020 году составила более 40 процентов от общей протяженности, в том числе: сетей теплоснабжения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— </w:t>
      </w:r>
      <w:r w:rsidRPr="00DF2395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>700</w:t>
      </w:r>
      <w:proofErr w:type="gramEnd"/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 xml:space="preserve"> метров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сетей водоснабжения – </w:t>
      </w:r>
      <w:r w:rsidRPr="00DF2395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DF2395">
        <w:rPr>
          <w:rFonts w:ascii="Arial" w:eastAsia="Calibri" w:hAnsi="Arial" w:cs="Arial"/>
          <w:color w:val="333333"/>
          <w:sz w:val="24"/>
          <w:szCs w:val="24"/>
          <w:lang w:eastAsia="ar-SA"/>
        </w:rPr>
        <w:t>5,5</w:t>
      </w:r>
      <w:r w:rsidRPr="00DF2395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>километров.</w:t>
      </w:r>
    </w:p>
    <w:p w:rsidR="00DF2395" w:rsidRPr="00DF2395" w:rsidRDefault="00DF2395" w:rsidP="00DF2395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Следует также отметить, что большинство коммунальных инженерных систем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были введены в эксплуатацию в период с 1960 по 1980 годы и построены без учета современных требований к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энергоэффективности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DF2395" w:rsidRPr="00DF2395" w:rsidRDefault="00DF2395" w:rsidP="00DF2395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Применяемые морально устаревшие технологии и оборудование не позволяют обеспечить требуемое качество поставляемых населению услуг теплоснабжения, водоснабжения и водоотведения.</w:t>
      </w:r>
    </w:p>
    <w:p w:rsidR="00DF2395" w:rsidRPr="00DF2395" w:rsidRDefault="00DF2395" w:rsidP="00DF2395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Остаются нерешенными проблемы наличия обязательной водоподготовки на котельных, а также резервных источников электропитания основных сооружений, обеспечивающих предоставление коммунальных услуг (котельных, водозаборов).</w:t>
      </w:r>
    </w:p>
    <w:p w:rsidR="00DF2395" w:rsidRPr="00DF2395" w:rsidRDefault="00DF2395" w:rsidP="00DF2395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Использование устаревших материалов и оборудования приводит к повышенным потерям электрической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энергии,  тепловой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энергии, снижению температурного режима в жилых помещениях, повышению объемов водопотребления, снижению качества коммунальных услуг.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Жилищный фонд и объекты коммунальной инфраструктуры находятся в изношенном состоянии. Нормативный срок отслужили более 70 процентов основных фондов жилищно-коммунального хозяйства.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Физический износ </w:t>
      </w:r>
      <w:r w:rsidRPr="00DF2395">
        <w:rPr>
          <w:rFonts w:ascii="Arial" w:eastAsia="Times New Roman" w:hAnsi="Arial" w:cs="Arial"/>
          <w:sz w:val="24"/>
          <w:szCs w:val="24"/>
          <w:lang w:eastAsia="ar-SA"/>
        </w:rPr>
        <w:t>тепловых сетей составляет 87 процентов, водопроводных более 80 процентов, электроснабжения – 70 процентов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Особенностью сетей водоснабжения является большая протяжённость. 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Но в то же время недостаточно сетей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водопровода  в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частном жилом секторе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с.Средняя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полностью отсутствует водопровод в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п.Майский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и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д.Белозеровка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. 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lastRenderedPageBreak/>
        <w:t>Нерешены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проблемы применения для выработки тепловой энергии морально и физически устаревшего оборудования. Следствием этого является неэффективное использование ресурсов в процессе производства тепловой энергии, что в сочетании с высокими потерями при её транспортировке до потребителя приводит к предоставлению услуги теплоснабжения не в полном объеме и ненадлежащего качества.</w:t>
      </w:r>
    </w:p>
    <w:p w:rsidR="00DF2395" w:rsidRPr="00DF2395" w:rsidRDefault="00DF2395" w:rsidP="00DF23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Еще одна нерешаемая из года в год проблема: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автомобильные  сельские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дороги в большинстве не отвечают нормативным требованиям, как в части технических параметров, так и в части безопасности движения.                                                                                                         </w:t>
      </w:r>
    </w:p>
    <w:p w:rsidR="00DF2395" w:rsidRPr="00DF2395" w:rsidRDefault="00DF2395" w:rsidP="00DF23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ростом количества автотранспорта возросла интенсивность движения по улично-дорожной сети и, соответственно, возрос износ покрытия дорог. Строительство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автодорог  в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 населенных пунктах сельсовета  велось в основном в 70 - 80 годы прошлого века. Ремонт дорог в последующие годы из-за финансовых проблем в период перестройки практически не производился, в связи с чем, состояние дорог близко к критическому.</w:t>
      </w:r>
    </w:p>
    <w:p w:rsidR="00DF2395" w:rsidRPr="00DF2395" w:rsidRDefault="00DF2395" w:rsidP="00DF23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Неудовлетворительная транспортная доступность и качество уличной сети являются причиной ряда негативных социальных последствий, включая:</w:t>
      </w:r>
    </w:p>
    <w:p w:rsidR="00DF2395" w:rsidRPr="00DF2395" w:rsidRDefault="00DF2395" w:rsidP="00DF2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- снижение качества и увеличение стоимости товаров и услуг из-за трудностей доставки;</w:t>
      </w:r>
    </w:p>
    <w:p w:rsidR="00DF2395" w:rsidRPr="00DF2395" w:rsidRDefault="00DF2395" w:rsidP="00DF2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снижение  качества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обслуживания школьного маршрута;</w:t>
      </w:r>
    </w:p>
    <w:p w:rsidR="00DF2395" w:rsidRPr="00DF2395" w:rsidRDefault="00DF2395" w:rsidP="00DF2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- увеличение вредных выхлопов и шумового воздействия от автомобилей;</w:t>
      </w:r>
    </w:p>
    <w:p w:rsidR="00DF2395" w:rsidRPr="00DF2395" w:rsidRDefault="00DF2395" w:rsidP="00DF2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-увеличение загрязненности личных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ru-RU"/>
        </w:rPr>
        <w:t>подворий  от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ru-RU"/>
        </w:rPr>
        <w:t xml:space="preserve"> пыли, поднятой транспортом;</w:t>
      </w:r>
    </w:p>
    <w:p w:rsidR="00DF2395" w:rsidRPr="00DF2395" w:rsidRDefault="00DF2395" w:rsidP="00DF2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- увеличение расходов на ремонт автотранспорта;</w:t>
      </w:r>
    </w:p>
    <w:p w:rsidR="00DF2395" w:rsidRPr="00DF2395" w:rsidRDefault="00DF2395" w:rsidP="00DF2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2395">
        <w:rPr>
          <w:rFonts w:ascii="Arial" w:eastAsia="Times New Roman" w:hAnsi="Arial" w:cs="Arial"/>
          <w:sz w:val="24"/>
          <w:szCs w:val="24"/>
          <w:lang w:eastAsia="ru-RU"/>
        </w:rPr>
        <w:t>- увеличение количества ДТП.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В ходе анализа состояния жилищно-коммунального и дорожного хозяйства муниципального образования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 выявлены следующие основные проблемы: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1) недостаточное развитие коммунальных систем для обеспечения возрастающих потребностей общества, в том числе связанные с новым строительством;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2) неравномерное распределение коммунальных мощностей, приводящее к неэффективному использованию ресурсов;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3) высокий уровень морального и физического износа коммунальных объектов и сооружений;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4)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неэффективное  использование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ресурсов, в том числе наличие значительных потерь в процессе производства и транспортировки коммунальных ресурсов, приводящее к недопоставке ресурсов населению;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5) низкая эффективность системы управления в жилищно-коммунальном хозяйстве, приводящая к снижению ответственности перед населением сельсовета за поставку жилищно-коммунальных услуг, их полноту, качество и своевременность.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6) несоответствие уровня развития и транспортно-эксплуатационного состояния дорожной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сети  спросу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на автомобильные перевозки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Основные проблемы развития территории</w:t>
      </w:r>
    </w:p>
    <w:p w:rsidR="00DF2395" w:rsidRPr="00DF2395" w:rsidRDefault="00DF2395" w:rsidP="00DF2395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Жилая сфера</w:t>
      </w:r>
      <w:r w:rsidRPr="00DF2395">
        <w:rPr>
          <w:rFonts w:ascii="Arial" w:eastAsia="Calibri" w:hAnsi="Arial" w:cs="Arial"/>
          <w:sz w:val="24"/>
          <w:szCs w:val="24"/>
          <w:lang w:eastAsia="ar-SA"/>
        </w:rPr>
        <w:t>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значительная доля ветхого жилья;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недостаточный уровень средней обеспеченности жилым фондом (24,9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кв.м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).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Инженерная инфраструктура: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отсутствие полного централизованного теплоснабжения жилой застройки;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lastRenderedPageBreak/>
        <w:t>система бытовой канализации не развита.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Экология: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санитарно-защитные зоны от производственных, инженерных и транспортных объектов не организованы;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Производственная сфера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некоторая часть существующих предприятий не имеет резервных территорий для развития;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недостаточная обеспеченность инженерными коммуникациями предприятий.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Транспортная инфраструктура: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транзит грузового транспорта через жилую зону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с.Средняя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>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недостаточная связность между жилыми районами населенных пунктов.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Раздел 2.  Основные цели и задачи Программы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F2395">
        <w:rPr>
          <w:rFonts w:ascii="Arial" w:eastAsia="Arial" w:hAnsi="Arial" w:cs="Arial"/>
          <w:sz w:val="24"/>
          <w:szCs w:val="24"/>
          <w:lang w:eastAsia="ar-SA"/>
        </w:rPr>
        <w:t xml:space="preserve">1. Целью Программы является повышение комфортности и безопасности проживания населения </w:t>
      </w:r>
      <w:proofErr w:type="spellStart"/>
      <w:r w:rsidRPr="00DF2395">
        <w:rPr>
          <w:rFonts w:ascii="Arial" w:eastAsia="Arial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Arial" w:hAnsi="Arial" w:cs="Arial"/>
          <w:sz w:val="24"/>
          <w:szCs w:val="24"/>
          <w:lang w:eastAsia="ar-SA"/>
        </w:rPr>
        <w:t xml:space="preserve"> сельсовета за счет развития и модернизации жилищного фонда и объектов инженерной инфраструктуры.</w:t>
      </w:r>
    </w:p>
    <w:p w:rsidR="00DF2395" w:rsidRPr="00DF2395" w:rsidRDefault="00DF2395" w:rsidP="00DF2395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F2395">
        <w:rPr>
          <w:rFonts w:ascii="Arial" w:eastAsia="Arial" w:hAnsi="Arial" w:cs="Arial"/>
          <w:sz w:val="24"/>
          <w:szCs w:val="24"/>
          <w:lang w:eastAsia="ar-SA"/>
        </w:rPr>
        <w:t>2. Задачами Программы, направленными на достижение цели, являются: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1) повышение качества и надежности предоставляемых гражданам жилищно-коммунальных услуг;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2) модернизация коммунальной инфраструктуры для повышения ресурсной эффективности производства и предоставления услуг;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3) поддержание санитарного состояния населенных пунктов на нормативном уровне;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4) снижение негативного воздействия отходов на окружающую среду и здоровье населения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5) энергосбережение и повышение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энергоэффективности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систем теплоснабжения, водоснабжения, водоотведения, снижения энергоемкости жилищно-коммунального хозяйства;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6) снижение износа коммунальной инфраструктуры;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7) создание условий для привлечения частных инвестиций, направленных на обеспечение земельных участков под жилищное строительство коммунальной инфраструктурой и строительство (модернизацию, реконструкцию) объектов коммунальной инфраструктуры;</w:t>
      </w:r>
    </w:p>
    <w:p w:rsidR="00DF2395" w:rsidRPr="00DF2395" w:rsidRDefault="00DF2395" w:rsidP="00DF2395">
      <w:pPr>
        <w:suppressAutoHyphens/>
        <w:autoSpaceDE w:val="0"/>
        <w:autoSpaceDN w:val="0"/>
        <w:adjustRightInd w:val="0"/>
        <w:spacing w:after="0" w:line="240" w:lineRule="auto"/>
        <w:ind w:left="39" w:firstLine="709"/>
        <w:jc w:val="both"/>
        <w:outlineLvl w:val="1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8) обеспечение сохранности, модернизация и развитие сети автомобильных дорог края, обеспечение дорожной безопасности на территории сельсовета.</w:t>
      </w:r>
    </w:p>
    <w:p w:rsidR="00DF2395" w:rsidRPr="00DF2395" w:rsidRDefault="00DF2395" w:rsidP="00DF2395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F2395">
        <w:rPr>
          <w:rFonts w:ascii="Arial" w:eastAsia="Arial" w:hAnsi="Arial" w:cs="Arial"/>
          <w:sz w:val="24"/>
          <w:szCs w:val="24"/>
          <w:lang w:eastAsia="ar-SA"/>
        </w:rPr>
        <w:t>3. Выполнение Программы предполагается осуществлять с 2025 по 2033 год.</w:t>
      </w:r>
    </w:p>
    <w:p w:rsidR="00DF2395" w:rsidRPr="00DF2395" w:rsidRDefault="00DF2395" w:rsidP="00DF2395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F2395">
        <w:rPr>
          <w:rFonts w:ascii="Arial" w:eastAsia="Arial" w:hAnsi="Arial" w:cs="Arial"/>
          <w:sz w:val="24"/>
          <w:szCs w:val="24"/>
          <w:lang w:eastAsia="ar-SA"/>
        </w:rPr>
        <w:t>Заявленный срок реализации Программы является необходимым и достаточным для получения ощутимых результатов от реализации мероприятий по развитию и модернизации жилищно-коммунального хозяйства.</w:t>
      </w:r>
    </w:p>
    <w:p w:rsidR="00DF2395" w:rsidRPr="00DF2395" w:rsidRDefault="00DF2395" w:rsidP="00DF2395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F2395">
        <w:rPr>
          <w:rFonts w:ascii="Arial" w:eastAsia="Arial" w:hAnsi="Arial" w:cs="Arial"/>
          <w:sz w:val="24"/>
          <w:szCs w:val="24"/>
          <w:lang w:eastAsia="ar-SA"/>
        </w:rPr>
        <w:t xml:space="preserve">Учитывая то, что выполнение работ по развитию и модернизации систем теплоснабжения, водоснабжения, улично-дорожной </w:t>
      </w:r>
      <w:proofErr w:type="gramStart"/>
      <w:r w:rsidRPr="00DF2395">
        <w:rPr>
          <w:rFonts w:ascii="Arial" w:eastAsia="Arial" w:hAnsi="Arial" w:cs="Arial"/>
          <w:sz w:val="24"/>
          <w:szCs w:val="24"/>
          <w:lang w:eastAsia="ar-SA"/>
        </w:rPr>
        <w:t>сети,  планируется</w:t>
      </w:r>
      <w:proofErr w:type="gramEnd"/>
      <w:r w:rsidRPr="00DF2395">
        <w:rPr>
          <w:rFonts w:ascii="Arial" w:eastAsia="Arial" w:hAnsi="Arial" w:cs="Arial"/>
          <w:sz w:val="24"/>
          <w:szCs w:val="24"/>
          <w:lang w:eastAsia="ar-SA"/>
        </w:rPr>
        <w:t xml:space="preserve"> в течение всего периода выполнения Программы, выделение отдельных этапов ее реализации не предусматривается.</w:t>
      </w:r>
    </w:p>
    <w:p w:rsidR="00DF2395" w:rsidRPr="00DF2395" w:rsidRDefault="00DF2395" w:rsidP="00DF2395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DF2395">
        <w:rPr>
          <w:rFonts w:ascii="Arial" w:eastAsia="Arial" w:hAnsi="Arial" w:cs="Arial"/>
          <w:sz w:val="24"/>
          <w:szCs w:val="24"/>
          <w:lang w:eastAsia="ar-SA"/>
        </w:rPr>
        <w:t xml:space="preserve">4. Для объективной оценки достижения поставленной цели, выполнения задач и мероприятий Программы установлены целевые показатели, которые приведены в Паспорте Программы. Количественные значения целевых показателей приведены в приложении № 1 к настоящей Программе. Оценка достижения поставленных целей, выполнения задач и мероприятий Подпрограмм, входящих в состав Программы, производится на основании достижения целевых </w:t>
      </w:r>
      <w:r w:rsidRPr="00DF2395">
        <w:rPr>
          <w:rFonts w:ascii="Arial" w:eastAsia="Arial" w:hAnsi="Arial" w:cs="Arial"/>
          <w:sz w:val="24"/>
          <w:szCs w:val="24"/>
          <w:lang w:eastAsia="ar-SA"/>
        </w:rPr>
        <w:lastRenderedPageBreak/>
        <w:t>показателей, количественные значения которых приведены в соответствующих Подпрограммах.</w:t>
      </w:r>
    </w:p>
    <w:p w:rsidR="00DF2395" w:rsidRPr="00DF2395" w:rsidRDefault="00DF2395" w:rsidP="00DF2395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Реализация Программы позволит создать условия для повышения качества и надежности предоставляемых гражданам жилищно-коммунальных услуг, повышение уровня благоустройства жилищного фонда, создание комфортной среды для проживания населения, в том числе за счет достижения баланса социально-экономических интересов потребителей, производителей и иных участников рынка жилищно-коммунальных услуг и привлечение инвестиций для развития и модернизации жилищно-коммунального комплекса и улично-дорожной сети населенных пунктов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В составе работ Программы планируется осуществить мероприятия, направленные на развитие и модернизацию систем теплоснабжения, водоснабжения, систем электроснабжения, улично-дорожной сети населенных пунктов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Использование программно-целевого метода с участием средств районного и краевого бюджетов обусловлено тем, что изложенные проблемы в сфере жилищно-коммунального хозяйства носят межведомственный характер, взаимосвязаны между собой, требуют значительных инвестиционных ресурсов и выработки комплексного и системного их решения и не могут быть решены в пределах одного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финансового  года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DF2395" w:rsidRPr="00DF2395" w:rsidRDefault="00DF2395" w:rsidP="00DF239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Применение программно-целевого метода позволит обеспечить адресность, последовательность исполнения взаимоувязанных проектов по срокам их реализации и контроль инвестирования государственных средств в развитие и модернизацию жилищно-коммунального хозяйства муниципального образования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сельсовет.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F2395">
        <w:rPr>
          <w:rFonts w:ascii="Arial" w:eastAsia="Arial" w:hAnsi="Arial" w:cs="Arial"/>
          <w:b/>
          <w:sz w:val="24"/>
          <w:szCs w:val="24"/>
          <w:lang w:eastAsia="ar-SA"/>
        </w:rPr>
        <w:t>Раздел 3.  Мероприятия Программы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Мероприятия Программы определены в составе Подпрограмм и осуществляются:</w:t>
      </w:r>
    </w:p>
    <w:p w:rsidR="00DF2395" w:rsidRPr="00DF2395" w:rsidRDefault="00DF2395" w:rsidP="00DF2395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1) на основании муниципальных контрактов;</w:t>
      </w:r>
    </w:p>
    <w:p w:rsidR="00DF2395" w:rsidRPr="00DF2395" w:rsidRDefault="00DF2395" w:rsidP="00DF2395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2) за счет средств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местного  бюджета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>;</w:t>
      </w:r>
    </w:p>
    <w:p w:rsidR="00DF2395" w:rsidRPr="00DF2395" w:rsidRDefault="00DF2395" w:rsidP="00DF2395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3) за счет средств районного бюджета;</w:t>
      </w:r>
    </w:p>
    <w:p w:rsidR="00DF2395" w:rsidRPr="00DF2395" w:rsidRDefault="00DF2395" w:rsidP="00DF2395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4) путем получения субсидий из краевого бюджета на возмещение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затрат,  на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уплату процентов по кредитам, полученным на реализацию инвестиционных проектов по обеспечению населенных пунктов </w:t>
      </w:r>
      <w:proofErr w:type="spellStart"/>
      <w:r w:rsidRPr="00DF2395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инженерной инфраструктурой.</w:t>
      </w:r>
    </w:p>
    <w:p w:rsidR="00DF2395" w:rsidRPr="00DF2395" w:rsidRDefault="00DF2395" w:rsidP="00DF2395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>5) иных внебюджетных привлеченных средств (Приложение №3).</w:t>
      </w:r>
    </w:p>
    <w:p w:rsidR="00DF2395" w:rsidRPr="00DF2395" w:rsidRDefault="00DF2395" w:rsidP="00DF2395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Раздел 4.  Ресурсное обеспечение муниципальной целевой программы</w:t>
      </w:r>
    </w:p>
    <w:p w:rsidR="00DF2395" w:rsidRPr="00DF2395" w:rsidRDefault="00DF2395" w:rsidP="00DF2395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1. Общий объем финансирования Программы определен исходя из прогнозируемой сметной стоимости мероприятий и (или) из планируемых расходов на реализацию включенных в ее состав Подпрограмм и составляет 22669,445 тыс. рублей, в том числе 21178,284 тыс. </w:t>
      </w:r>
      <w:proofErr w:type="gramStart"/>
      <w:r w:rsidRPr="00DF2395">
        <w:rPr>
          <w:rFonts w:ascii="Arial" w:eastAsia="Calibri" w:hAnsi="Arial" w:cs="Arial"/>
          <w:sz w:val="24"/>
          <w:szCs w:val="24"/>
          <w:lang w:eastAsia="ar-SA"/>
        </w:rPr>
        <w:t>рублей  средства</w:t>
      </w:r>
      <w:proofErr w:type="gramEnd"/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 местного бюджета.</w:t>
      </w:r>
    </w:p>
    <w:p w:rsidR="00DF2395" w:rsidRPr="00DF2395" w:rsidRDefault="00DF2395" w:rsidP="00DF2395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sz w:val="24"/>
          <w:szCs w:val="24"/>
          <w:lang w:eastAsia="ar-SA"/>
        </w:rPr>
        <w:t xml:space="preserve">Расходы </w:t>
      </w:r>
      <w:r w:rsidRPr="00DF2395">
        <w:rPr>
          <w:rFonts w:ascii="Arial" w:eastAsia="Times New Roman" w:hAnsi="Arial" w:cs="Arial"/>
          <w:sz w:val="24"/>
          <w:szCs w:val="24"/>
          <w:lang w:eastAsia="ar-SA"/>
        </w:rPr>
        <w:t>на реализацию Программы по Подпрограммам, годам, источникам финансирования и заказчикам приведены в приложении № 2 к настоящей Программе.</w:t>
      </w:r>
    </w:p>
    <w:p w:rsidR="00DF2395" w:rsidRPr="00DF2395" w:rsidRDefault="00DF2395" w:rsidP="00DF2395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На реализацию мероприятий Программы могут быть привлечены средства внебюджетных источников, средства районного и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краевого  бюджетов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DF2395" w:rsidRPr="00DF2395" w:rsidRDefault="00DF2395" w:rsidP="00DF2395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Механизмы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привлечения  средств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внебюджетных источников приведены в Подпрограммах.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Раздел 5.  Механизм реализации Программы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1. Заказчиком Программы является Администрация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сельсовета.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Заказчик программы в пределах своих полномочий: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осуществляет подготовку проекта постановления Администрации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о муниципальной программе, досрочном прекращении ее реализации, организует согласование и подписание проекта в установленном порядке;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контролирует исполнителей программы, осуществляющих функции муниципального заказчика товаров, работ, услуг, приобретения, выполнение или оказание которых необходимо для реализации программы;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координирует действия разработчиков программы;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разрабатывает перечень целевых индикаторов и показателей для мониторинга мероприятий программы;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организует в случаях, предусмотренных законодательством Российской Федерации, Красноярского края, муниципальными правовыми актами проведение экспертизы проекта программы и в соответствии с ее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результатами  осуществляет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его доработку;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несет ответственность за своевременную, качественную подготовку и реализацию программы, обеспечивает эффективное использование средств, выделяемых на ее реализацию;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готовит доклады о ходе реализации программы;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осуществляет ведение </w:t>
      </w:r>
      <w:proofErr w:type="gram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отчетности  по</w:t>
      </w:r>
      <w:proofErr w:type="gram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 реализации программы;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готовит в установленном порядке при необходимости предложения по уточнению мероприятий, затратам и механизмам реализации программы на очередной финансовый год;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организует заключение соглашений с министерствами Красноярского края о предоставлении субсидий на реализацию программы в случае выделения краевых субсидий;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осуществляет иные полномочия, предусмотренные законодательством Российской Федерации, Красноярского края, муниципальными правовыми актами, в том числе программой.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2.  Заказчиком-координатором Программы является Глава </w:t>
      </w:r>
      <w:proofErr w:type="spellStart"/>
      <w:r w:rsidRPr="00DF2395"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сельсовета, </w:t>
      </w: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который </w:t>
      </w:r>
      <w:proofErr w:type="gram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является  ответственным</w:t>
      </w:r>
      <w:proofErr w:type="gram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 за ее исполнение</w:t>
      </w:r>
      <w:r w:rsidRPr="00DF2395">
        <w:rPr>
          <w:rFonts w:ascii="Arial" w:eastAsia="Times New Roman" w:hAnsi="Arial" w:cs="Arial"/>
          <w:sz w:val="24"/>
          <w:szCs w:val="24"/>
          <w:lang w:eastAsia="ar-SA"/>
        </w:rPr>
        <w:t xml:space="preserve">  и  отвечает за координацию действий программы.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Заказчик-координатор в ходе исполнения программы: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несет ответственность за подготовку, реализацию и достижение целевых показателей долгосрочной программы в целом;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осуществляет координацию работы заказчиков программы;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осуществляет анализ и координацию использования бюджетных средств (местного бюджета, краевого бюджета и внебюджетных источников) по всем мероприятиям программы;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координирует работу с Правительством Красноярского края, осуществляемую на условиях заключенных соглашений о предоставлении субсидий на реализацию программ, аналогичных краевых программам;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отвечает за подготовку отчетов и докладов о ходе реализации программы в целом, на основании данных, полученных от заказчиков программы.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3. Исполнителями Программы являются:</w:t>
      </w:r>
    </w:p>
    <w:p w:rsidR="00DF2395" w:rsidRPr="00DF2395" w:rsidRDefault="00DF2395" w:rsidP="00DF2395">
      <w:pPr>
        <w:suppressAutoHyphens/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1) </w:t>
      </w:r>
      <w:proofErr w:type="gram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Администрация  </w:t>
      </w:r>
      <w:proofErr w:type="spell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Субботинского</w:t>
      </w:r>
      <w:proofErr w:type="spellEnd"/>
      <w:proofErr w:type="gram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 сельсовета;</w:t>
      </w:r>
    </w:p>
    <w:p w:rsidR="00DF2395" w:rsidRPr="00DF2395" w:rsidRDefault="00DF2395" w:rsidP="00DF2395">
      <w:pPr>
        <w:suppressAutoHyphens/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lastRenderedPageBreak/>
        <w:t xml:space="preserve">2) Организации коммунального комплекса, осуществляющие хозяйственную деятельность на территории </w:t>
      </w:r>
      <w:proofErr w:type="spell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Субботинского</w:t>
      </w:r>
      <w:proofErr w:type="spell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 сельсовета;</w:t>
      </w:r>
    </w:p>
    <w:p w:rsidR="00DF2395" w:rsidRPr="00DF2395" w:rsidRDefault="00DF2395" w:rsidP="00DF2395">
      <w:pPr>
        <w:suppressAutoHyphens/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3) Физические и юридические </w:t>
      </w:r>
      <w:proofErr w:type="gramStart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>лица  по</w:t>
      </w:r>
      <w:proofErr w:type="gramEnd"/>
      <w:r w:rsidRPr="00DF2395">
        <w:rPr>
          <w:rFonts w:ascii="Arial" w:eastAsia="Calibri" w:hAnsi="Arial" w:cs="Arial"/>
          <w:bCs/>
          <w:sz w:val="24"/>
          <w:szCs w:val="24"/>
          <w:lang w:eastAsia="ar-SA"/>
        </w:rPr>
        <w:t xml:space="preserve"> договорам и муниципальным контрактам, заключенным по итогам торгов.</w:t>
      </w:r>
    </w:p>
    <w:p w:rsidR="00DF2395" w:rsidRPr="00DF2395" w:rsidRDefault="00DF2395" w:rsidP="00DF2395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Функции исполнителей определены Подпрограммами.</w:t>
      </w:r>
    </w:p>
    <w:p w:rsidR="00DF2395" w:rsidRPr="00DF2395" w:rsidRDefault="00DF2395" w:rsidP="00DF2395">
      <w:pPr>
        <w:suppressAutoHyphens/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Раздел 6.  Социально-экономические и экологические </w:t>
      </w:r>
      <w:proofErr w:type="gramStart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>последствия  реализации</w:t>
      </w:r>
      <w:proofErr w:type="gramEnd"/>
      <w:r w:rsidRPr="00DF2395">
        <w:rPr>
          <w:rFonts w:ascii="Arial" w:eastAsia="Calibri" w:hAnsi="Arial" w:cs="Arial"/>
          <w:b/>
          <w:sz w:val="24"/>
          <w:szCs w:val="24"/>
          <w:lang w:eastAsia="ar-SA"/>
        </w:rPr>
        <w:t xml:space="preserve"> долгосрочной муниципальной целевой программы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Оценка социально-экономической эффективности Программы производится по итогам выполнения за год (ежегодно) и по окончании срока ее реализации на основании достижения целевых показателей.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Реализация мероприятий Программы к 2033 году будет иметь следующие социально-экономические последствия: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1) повышение качества жизни населения;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2) снижение потерь коммунальных ресурсов в процессе их производства и транспортировки, повышение срока службы основных фондов жилищно-коммунального хозяйства, снижение уровня эксплуатационных расходов организаций, осуществляющих предоставление жилищных и коммунальных услуг, приводящее к удешевлению стоимости жилищно-коммунальных услуг для населения;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3) улучшение экологической ситуации;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4) обеспечение экономии бюджетных средств;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5) возможность перспективного развития поселения и его инвестиционная привлекательность.</w:t>
      </w:r>
    </w:p>
    <w:p w:rsidR="00DF2395" w:rsidRPr="00DF2395" w:rsidRDefault="00DF2395" w:rsidP="00DF2395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F2395">
        <w:rPr>
          <w:rFonts w:ascii="Arial" w:eastAsia="Times New Roman" w:hAnsi="Arial" w:cs="Arial"/>
          <w:sz w:val="24"/>
          <w:szCs w:val="24"/>
          <w:lang w:eastAsia="ar-SA"/>
        </w:rPr>
        <w:t>Экологическая эффективность Программы обеспечивается путем реализации заложенных в инвестиционные проекты технических и технологических решений, соответствующих современным требованиям. Контроль за соблюдением действующего законодательства в части защиты окружающей среды осуществляется при проведении экологической экспертизы проектов, которая входит в состав государственной экспертизы проектов.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Раздел 7. Перечень сокращений, используемых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F2395">
        <w:rPr>
          <w:rFonts w:ascii="Arial" w:eastAsia="Calibri" w:hAnsi="Arial" w:cs="Arial"/>
          <w:b/>
          <w:bCs/>
          <w:sz w:val="24"/>
          <w:szCs w:val="24"/>
          <w:lang w:eastAsia="ar-SA"/>
        </w:rPr>
        <w:t>в муниципальной целевой Программе</w:t>
      </w:r>
    </w:p>
    <w:p w:rsidR="00DF2395" w:rsidRPr="00DF2395" w:rsidRDefault="00DF2395" w:rsidP="00DF2395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51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69"/>
        <w:gridCol w:w="7144"/>
      </w:tblGrid>
      <w:tr w:rsidR="00DF2395" w:rsidRPr="00DF2395" w:rsidTr="00FC4787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Программа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395" w:rsidRPr="00DF2395" w:rsidRDefault="00DF2395" w:rsidP="00DF239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F2395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«Комплексная программа развития коммунальной инфраструктуры муниципального образования </w:t>
            </w:r>
            <w:proofErr w:type="spellStart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Субботинский</w:t>
            </w:r>
            <w:proofErr w:type="spellEnd"/>
            <w:r w:rsidRPr="00DF2395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 на 2025-2027 годы и перспективу до 2033 года»</w:t>
            </w:r>
          </w:p>
        </w:tc>
      </w:tr>
    </w:tbl>
    <w:p w:rsidR="00DF2395" w:rsidRPr="00DF2395" w:rsidRDefault="00DF2395" w:rsidP="00DF239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p w:rsidR="00FC4787" w:rsidRDefault="00FC4787">
      <w:pPr>
        <w:rPr>
          <w:rFonts w:ascii="Arial" w:hAnsi="Arial" w:cs="Arial"/>
          <w:sz w:val="24"/>
          <w:szCs w:val="24"/>
        </w:rPr>
        <w:sectPr w:rsidR="00FC4787" w:rsidSect="00DF2395">
          <w:headerReference w:type="default" r:id="rId7"/>
          <w:pgSz w:w="11906" w:h="16838"/>
          <w:pgMar w:top="1134" w:right="850" w:bottom="1134" w:left="1701" w:header="567" w:footer="567" w:gutter="0"/>
          <w:cols w:space="720"/>
          <w:titlePg/>
          <w:docGrid w:linePitch="299"/>
        </w:sectPr>
      </w:pPr>
    </w:p>
    <w:p w:rsidR="00FC4787" w:rsidRPr="00FC4787" w:rsidRDefault="00FC4787" w:rsidP="00FC4787">
      <w:pPr>
        <w:suppressAutoHyphens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FC4787">
        <w:rPr>
          <w:rFonts w:ascii="Arial" w:eastAsia="Calibri" w:hAnsi="Arial" w:cs="Arial"/>
          <w:bCs/>
          <w:sz w:val="24"/>
          <w:szCs w:val="24"/>
          <w:lang w:eastAsia="ar-SA"/>
        </w:rPr>
        <w:lastRenderedPageBreak/>
        <w:t>Приложение № 1</w:t>
      </w:r>
    </w:p>
    <w:p w:rsidR="00FC4787" w:rsidRPr="00FC4787" w:rsidRDefault="00FC4787" w:rsidP="00FC478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4787">
        <w:rPr>
          <w:rFonts w:ascii="Arial" w:eastAsia="Calibri" w:hAnsi="Arial" w:cs="Arial"/>
          <w:bCs/>
          <w:sz w:val="24"/>
          <w:szCs w:val="24"/>
          <w:lang w:eastAsia="ar-SA"/>
        </w:rPr>
        <w:t>к паспорту муниципальной программы</w:t>
      </w:r>
      <w:r w:rsidRPr="00FC478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FC4787" w:rsidRPr="00FC4787" w:rsidRDefault="00FC4787" w:rsidP="00FC478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4787">
        <w:rPr>
          <w:rFonts w:ascii="Arial" w:eastAsia="Times New Roman" w:hAnsi="Arial" w:cs="Arial"/>
          <w:sz w:val="24"/>
          <w:szCs w:val="24"/>
          <w:lang w:eastAsia="ar-SA"/>
        </w:rPr>
        <w:t xml:space="preserve">«Комплексная программа </w:t>
      </w:r>
    </w:p>
    <w:p w:rsidR="00FC4787" w:rsidRPr="00FC4787" w:rsidRDefault="00FC4787" w:rsidP="00FC478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4787">
        <w:rPr>
          <w:rFonts w:ascii="Arial" w:eastAsia="Times New Roman" w:hAnsi="Arial" w:cs="Arial"/>
          <w:sz w:val="24"/>
          <w:szCs w:val="24"/>
          <w:lang w:eastAsia="ar-SA"/>
        </w:rPr>
        <w:t>развития коммунальной инфраструктуры</w:t>
      </w:r>
    </w:p>
    <w:p w:rsidR="00FC4787" w:rsidRPr="00FC4787" w:rsidRDefault="00FC4787" w:rsidP="00FC4787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C4787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proofErr w:type="spellStart"/>
      <w:r w:rsidRPr="00FC4787">
        <w:rPr>
          <w:rFonts w:ascii="Arial" w:eastAsia="Times New Roman" w:hAnsi="Arial" w:cs="Arial"/>
          <w:sz w:val="24"/>
          <w:szCs w:val="24"/>
          <w:lang w:eastAsia="ar-SA"/>
        </w:rPr>
        <w:t>Субботинский</w:t>
      </w:r>
      <w:proofErr w:type="spellEnd"/>
      <w:r w:rsidRPr="00FC478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на </w:t>
      </w:r>
    </w:p>
    <w:p w:rsidR="00FC4787" w:rsidRPr="00FC4787" w:rsidRDefault="00FC4787" w:rsidP="00FC4787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FC4787">
        <w:rPr>
          <w:rFonts w:ascii="Arial" w:eastAsia="Times New Roman" w:hAnsi="Arial" w:cs="Arial"/>
          <w:sz w:val="24"/>
          <w:szCs w:val="24"/>
          <w:lang w:eastAsia="ar-SA"/>
        </w:rPr>
        <w:t>2025-20276 годы и перспективу до 2033 года»</w:t>
      </w:r>
      <w:r w:rsidRPr="00FC4787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</w:p>
    <w:p w:rsidR="00FC4787" w:rsidRPr="00FC4787" w:rsidRDefault="00FC4787" w:rsidP="00FC4787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FC4787" w:rsidRPr="00FC4787" w:rsidRDefault="00FC4787" w:rsidP="00FC4787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FC4787" w:rsidRPr="00FC4787" w:rsidRDefault="00FC4787" w:rsidP="00FC478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FC4787">
        <w:rPr>
          <w:rFonts w:ascii="Arial" w:eastAsia="Calibri" w:hAnsi="Arial" w:cs="Arial"/>
          <w:b/>
          <w:bCs/>
          <w:sz w:val="24"/>
          <w:szCs w:val="24"/>
          <w:lang w:eastAsia="ar-SA"/>
        </w:rPr>
        <w:t>Целевые показатели Программы</w:t>
      </w:r>
    </w:p>
    <w:p w:rsidR="00FC4787" w:rsidRPr="00FC4787" w:rsidRDefault="00FC4787" w:rsidP="00FC478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tbl>
      <w:tblPr>
        <w:tblW w:w="10045" w:type="dxa"/>
        <w:tblInd w:w="-4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5"/>
        <w:gridCol w:w="2618"/>
        <w:gridCol w:w="567"/>
        <w:gridCol w:w="694"/>
        <w:gridCol w:w="708"/>
        <w:gridCol w:w="709"/>
        <w:gridCol w:w="709"/>
        <w:gridCol w:w="850"/>
        <w:gridCol w:w="851"/>
        <w:gridCol w:w="850"/>
        <w:gridCol w:w="1114"/>
      </w:tblGrid>
      <w:tr w:rsidR="00FC4787" w:rsidRPr="00FC4787" w:rsidTr="00BD2ECE">
        <w:trPr>
          <w:trHeight w:val="608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FC4787" w:rsidRPr="00FC4787" w:rsidRDefault="00FC4787" w:rsidP="00FC47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5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Промежуточные значения целевых показателей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FC4787" w:rsidRPr="00FC4787" w:rsidRDefault="00FC4787" w:rsidP="00FC47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Базовое значение целевого показателя</w:t>
            </w:r>
          </w:p>
        </w:tc>
      </w:tr>
      <w:tr w:rsidR="00FC4787" w:rsidRPr="00FC4787" w:rsidTr="00BD2ECE">
        <w:trPr>
          <w:trHeight w:val="505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  2025г.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</w:t>
            </w:r>
          </w:p>
          <w:p w:rsidR="00FC4787" w:rsidRPr="00FC4787" w:rsidRDefault="00FC4787" w:rsidP="00FC47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2026г.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</w:t>
            </w:r>
          </w:p>
          <w:p w:rsidR="00FC4787" w:rsidRPr="00FC4787" w:rsidRDefault="00FC4787" w:rsidP="00FC47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2027г.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</w:t>
            </w:r>
          </w:p>
          <w:p w:rsidR="00FC4787" w:rsidRPr="00FC4787" w:rsidRDefault="00FC4787" w:rsidP="00FC478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</w:t>
            </w:r>
          </w:p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2029г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</w:t>
            </w:r>
          </w:p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2030г.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</w:t>
            </w:r>
          </w:p>
          <w:p w:rsidR="00FC4787" w:rsidRPr="00FC4787" w:rsidRDefault="00FC4787" w:rsidP="00FC478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2031г.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C4787" w:rsidRPr="00FC4787" w:rsidRDefault="00FC4787" w:rsidP="00FC4787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10045" w:type="dxa"/>
        <w:tblInd w:w="-4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2597"/>
        <w:gridCol w:w="567"/>
        <w:gridCol w:w="694"/>
        <w:gridCol w:w="708"/>
        <w:gridCol w:w="709"/>
        <w:gridCol w:w="709"/>
        <w:gridCol w:w="850"/>
        <w:gridCol w:w="851"/>
        <w:gridCol w:w="850"/>
        <w:gridCol w:w="1114"/>
      </w:tblGrid>
      <w:tr w:rsidR="00FC4787" w:rsidRPr="00FC4787" w:rsidTr="00BD2ECE">
        <w:trPr>
          <w:trHeight w:val="291"/>
          <w:tblHeader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 w:rsidR="00FC4787" w:rsidRPr="00FC4787" w:rsidTr="00BD2ECE">
        <w:trPr>
          <w:trHeight w:val="12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Удовлетворенность населения жилищно-коммунальными услугами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FC4787" w:rsidRPr="00FC4787" w:rsidTr="00BD2ECE">
        <w:trPr>
          <w:trHeight w:val="110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Степень износа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787" w:rsidRPr="00FC4787" w:rsidRDefault="00FC4787" w:rsidP="00FC478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FC4787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80</w:t>
            </w:r>
          </w:p>
        </w:tc>
      </w:tr>
    </w:tbl>
    <w:p w:rsidR="00BD2ECE" w:rsidRDefault="00BD2ECE">
      <w:pPr>
        <w:rPr>
          <w:rFonts w:ascii="Arial" w:hAnsi="Arial" w:cs="Arial"/>
          <w:sz w:val="24"/>
          <w:szCs w:val="24"/>
        </w:rPr>
        <w:sectPr w:rsidR="00BD2ECE" w:rsidSect="00DF2395">
          <w:pgSz w:w="11906" w:h="16838"/>
          <w:pgMar w:top="1134" w:right="850" w:bottom="1134" w:left="1701" w:header="567" w:footer="567" w:gutter="0"/>
          <w:cols w:space="720"/>
          <w:titlePg/>
          <w:docGrid w:linePitch="299"/>
        </w:sectPr>
      </w:pPr>
    </w:p>
    <w:tbl>
      <w:tblPr>
        <w:tblW w:w="9112" w:type="dxa"/>
        <w:tblLook w:val="04A0" w:firstRow="1" w:lastRow="0" w:firstColumn="1" w:lastColumn="0" w:noHBand="0" w:noVBand="1"/>
      </w:tblPr>
      <w:tblGrid>
        <w:gridCol w:w="2123"/>
        <w:gridCol w:w="1180"/>
        <w:gridCol w:w="1067"/>
        <w:gridCol w:w="1067"/>
        <w:gridCol w:w="1067"/>
        <w:gridCol w:w="1021"/>
        <w:gridCol w:w="1060"/>
        <w:gridCol w:w="385"/>
        <w:gridCol w:w="385"/>
      </w:tblGrid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BD2ECE" w:rsidRPr="00BD2ECE" w:rsidTr="00BD2ECE">
        <w:trPr>
          <w:trHeight w:val="1448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паспорту муниципальной программы "Комплексная программа </w:t>
            </w:r>
            <w:proofErr w:type="gram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развития  коммунальной</w:t>
            </w:r>
            <w:proofErr w:type="gram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инфраструктуры муниципального образования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</w:tr>
      <w:tr w:rsidR="00BD2ECE" w:rsidRPr="00BD2ECE" w:rsidTr="00BD2ECE">
        <w:trPr>
          <w:trHeight w:val="7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10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18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495"/>
        </w:trPr>
        <w:tc>
          <w:tcPr>
            <w:tcW w:w="9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</w:tr>
      <w:tr w:rsidR="00BD2ECE" w:rsidRPr="00BD2ECE" w:rsidTr="00BD2ECE">
        <w:trPr>
          <w:trHeight w:val="855"/>
        </w:trPr>
        <w:tc>
          <w:tcPr>
            <w:tcW w:w="9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"Комплексная программа </w:t>
            </w:r>
            <w:proofErr w:type="gram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развития  коммунальной</w:t>
            </w:r>
            <w:proofErr w:type="gram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инфраструктуры муниципального образования </w:t>
            </w:r>
            <w:proofErr w:type="spell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на 2025-2027 годы и перспективу до 2033 года"</w:t>
            </w:r>
          </w:p>
        </w:tc>
      </w:tr>
      <w:tr w:rsidR="00BD2ECE" w:rsidRPr="00BD2ECE" w:rsidTr="00BD2ECE">
        <w:trPr>
          <w:trHeight w:val="18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285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т.р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D2ECE" w:rsidRPr="00BD2ECE" w:rsidTr="00BD2ECE">
        <w:trPr>
          <w:trHeight w:val="495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2030-2033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2ECE" w:rsidRPr="00BD2ECE" w:rsidTr="00BD2ECE">
        <w:trPr>
          <w:trHeight w:val="900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Общие расходы на </w:t>
            </w:r>
            <w:proofErr w:type="gram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реализацию  муниципальной</w:t>
            </w:r>
            <w:proofErr w:type="gram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программы «Комплексная программа развития коммунальной инфраструктуры муниципального образования </w:t>
            </w:r>
            <w:proofErr w:type="spell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на 2025-2027 годы и перспективу до 2033годы</w:t>
            </w:r>
          </w:p>
        </w:tc>
      </w:tr>
      <w:tr w:rsidR="00BD2ECE" w:rsidRPr="00BD2ECE" w:rsidTr="00BD2ECE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22669,445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7732,896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7834,493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7102,056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5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краевого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46,317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4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2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21162,845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7022,366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7053,862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7086,617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1460,283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подпрограммы </w:t>
            </w:r>
          </w:p>
        </w:tc>
      </w:tr>
      <w:tr w:rsidR="00BD2ECE" w:rsidRPr="00BD2ECE" w:rsidTr="00BD2ECE">
        <w:trPr>
          <w:trHeight w:val="435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«Развитие и модернизация объектов коммунальной инфраструктуры»</w:t>
            </w:r>
          </w:p>
        </w:tc>
      </w:tr>
      <w:tr w:rsidR="00BD2ECE" w:rsidRPr="00BD2ECE" w:rsidTr="00BD2ECE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4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краевого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75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«Обращение с отходами и благоустройство территории </w:t>
            </w:r>
            <w:proofErr w:type="spell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20211,498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6945,496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7015,597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6250,405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41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краевого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46,317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18704,898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6234,966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6234,966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6234,966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1460,283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480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«Обеспечение сохранности и модернизация автомобильных дорог на территории </w:t>
            </w:r>
            <w:proofErr w:type="spell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краевого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787,4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510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«Энергосбережение и повышение энергетической эффективности администрации </w:t>
            </w:r>
            <w:proofErr w:type="spell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краевого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ECE" w:rsidRPr="00BD2ECE" w:rsidTr="00BD2ECE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2ECE" w:rsidRDefault="00BD2ECE">
      <w:pPr>
        <w:rPr>
          <w:rFonts w:ascii="Arial" w:hAnsi="Arial" w:cs="Arial"/>
          <w:sz w:val="24"/>
          <w:szCs w:val="24"/>
        </w:rPr>
        <w:sectPr w:rsidR="00BD2ECE" w:rsidSect="00DF2395">
          <w:pgSz w:w="11906" w:h="16838"/>
          <w:pgMar w:top="1134" w:right="850" w:bottom="1134" w:left="1701" w:header="567" w:footer="567" w:gutter="0"/>
          <w:cols w:space="720"/>
          <w:titlePg/>
          <w:docGrid w:linePitch="299"/>
        </w:sectPr>
      </w:pPr>
    </w:p>
    <w:tbl>
      <w:tblPr>
        <w:tblW w:w="14317" w:type="dxa"/>
        <w:tblLayout w:type="fixed"/>
        <w:tblLook w:val="04A0" w:firstRow="1" w:lastRow="0" w:firstColumn="1" w:lastColumn="0" w:noHBand="0" w:noVBand="1"/>
      </w:tblPr>
      <w:tblGrid>
        <w:gridCol w:w="388"/>
        <w:gridCol w:w="3865"/>
        <w:gridCol w:w="1276"/>
        <w:gridCol w:w="1842"/>
        <w:gridCol w:w="1134"/>
        <w:gridCol w:w="1276"/>
        <w:gridCol w:w="1418"/>
        <w:gridCol w:w="1275"/>
        <w:gridCol w:w="1843"/>
      </w:tblGrid>
      <w:tr w:rsidR="00BD2ECE" w:rsidRPr="00BD2ECE" w:rsidTr="000B4B4A">
        <w:trPr>
          <w:trHeight w:val="37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BD2ECE" w:rsidRPr="00BD2ECE" w:rsidTr="000B4B4A">
        <w:trPr>
          <w:trHeight w:val="99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 </w:t>
            </w:r>
            <w:proofErr w:type="spellStart"/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мунципальной</w:t>
            </w:r>
            <w:proofErr w:type="spellEnd"/>
            <w:proofErr w:type="gramEnd"/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программе "Комплексная программа развития коммунальной инфраструктуры муниципального образования </w:t>
            </w:r>
            <w:proofErr w:type="spellStart"/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2025-2027 годы и перспективу до 2033 года</w:t>
            </w:r>
          </w:p>
        </w:tc>
      </w:tr>
      <w:tr w:rsidR="00BD2ECE" w:rsidRPr="00BD2ECE" w:rsidTr="000B4B4A">
        <w:trPr>
          <w:trHeight w:val="40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1005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муниципальной  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на 2025-2027 годы и перспективу до 2033 года</w:t>
            </w:r>
          </w:p>
        </w:tc>
      </w:tr>
      <w:tr w:rsidR="00BD2ECE" w:rsidRPr="00BD2ECE" w:rsidTr="000B4B4A">
        <w:trPr>
          <w:trHeight w:val="276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выполнения мероприятия</w:t>
            </w:r>
          </w:p>
        </w:tc>
        <w:tc>
          <w:tcPr>
            <w:tcW w:w="6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расходов на выполнение мероприятий за счет всех источников ресурсного обеспечения,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Взаимосвязь с целями и целевыми показателями подпрограммы (номер пункта цели, номер строки целевого показателя)</w:t>
            </w:r>
          </w:p>
        </w:tc>
      </w:tr>
      <w:tr w:rsidR="00BD2ECE" w:rsidRPr="00BD2ECE" w:rsidTr="000B4B4A">
        <w:trPr>
          <w:trHeight w:val="458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458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458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458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Всего,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120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D2ECE" w:rsidRPr="00BD2ECE" w:rsidTr="000B4B4A">
        <w:trPr>
          <w:trHeight w:val="30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22669,445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46,317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21162,845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1460,283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458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458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2ECE" w:rsidRPr="00BD2ECE" w:rsidTr="000B4B4A">
        <w:trPr>
          <w:trHeight w:val="51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подпрограммам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70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«Развитие и модернизация объектов коммунальной инфраструктуры»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97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Обращение с отходами и благоустройство</w:t>
            </w: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территории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20211,498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18704,898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1460,283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94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111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57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вложения, в том числе по подпрограммам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81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 модернизация объектов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10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Обращение с отходами и благоустройство</w:t>
            </w: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территории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99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11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49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расходы, в том числе по подпрограммам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22669,445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21162,845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1460,283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46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 модернизация объектов коммунальной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100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Обращение с отходами и благоустройство</w:t>
            </w: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территории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20211,498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18704,898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1460,283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1043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ECE" w:rsidRPr="00BD2ECE" w:rsidTr="000B4B4A">
        <w:trPr>
          <w:trHeight w:val="1193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ECE" w:rsidRPr="00BD2ECE" w:rsidRDefault="00BD2ECE" w:rsidP="00BD2E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4B4A" w:rsidRDefault="000B4B4A">
      <w:pPr>
        <w:rPr>
          <w:rFonts w:ascii="Arial" w:hAnsi="Arial" w:cs="Arial"/>
          <w:sz w:val="24"/>
          <w:szCs w:val="24"/>
        </w:rPr>
        <w:sectPr w:rsidR="000B4B4A" w:rsidSect="00BD2ECE">
          <w:pgSz w:w="16838" w:h="11906" w:orient="landscape"/>
          <w:pgMar w:top="1134" w:right="850" w:bottom="1134" w:left="1701" w:header="567" w:footer="567" w:gutter="0"/>
          <w:cols w:space="720"/>
          <w:titlePg/>
          <w:docGrid w:linePitch="299"/>
        </w:sectPr>
      </w:pPr>
    </w:p>
    <w:p w:rsidR="000B4B4A" w:rsidRPr="000B4B4A" w:rsidRDefault="000B4B4A" w:rsidP="000B4B4A">
      <w:pPr>
        <w:suppressAutoHyphens/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0B4B4A" w:rsidRPr="000B4B4A" w:rsidRDefault="000B4B4A" w:rsidP="000B4B4A">
      <w:pPr>
        <w:suppressAutoHyphens/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0B4B4A" w:rsidRPr="000B4B4A" w:rsidRDefault="000B4B4A" w:rsidP="000B4B4A">
      <w:pPr>
        <w:suppressAutoHyphens/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«Комплексная программа развития и </w:t>
      </w:r>
    </w:p>
    <w:p w:rsidR="000B4B4A" w:rsidRPr="000B4B4A" w:rsidRDefault="000B4B4A" w:rsidP="000B4B4A">
      <w:pPr>
        <w:suppressAutoHyphens/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модернизации жилищно-коммунального</w:t>
      </w:r>
    </w:p>
    <w:p w:rsidR="000B4B4A" w:rsidRPr="000B4B4A" w:rsidRDefault="000B4B4A" w:rsidP="000B4B4A">
      <w:pPr>
        <w:suppressAutoHyphens/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хозяйства муниципального образования </w:t>
      </w:r>
    </w:p>
    <w:p w:rsidR="000B4B4A" w:rsidRPr="000B4B4A" w:rsidRDefault="000B4B4A" w:rsidP="000B4B4A">
      <w:pPr>
        <w:suppressAutoHyphens/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2025-2027 годы </w:t>
      </w:r>
    </w:p>
    <w:p w:rsidR="000B4B4A" w:rsidRPr="000B4B4A" w:rsidRDefault="000B4B4A" w:rsidP="000B4B4A">
      <w:pPr>
        <w:suppressAutoHyphens/>
        <w:spacing w:after="0" w:line="240" w:lineRule="auto"/>
        <w:ind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и перспективу до 2033 года»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Подпрограмма </w:t>
      </w:r>
    </w:p>
    <w:p w:rsidR="000B4B4A" w:rsidRPr="000B4B4A" w:rsidRDefault="000B4B4A" w:rsidP="000B4B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b/>
          <w:sz w:val="24"/>
          <w:szCs w:val="24"/>
          <w:lang w:eastAsia="ru-RU"/>
        </w:rPr>
        <w:t>«Обращение с отходами и благоустройство</w:t>
      </w:r>
    </w:p>
    <w:p w:rsidR="000B4B4A" w:rsidRPr="000B4B4A" w:rsidRDefault="000B4B4A" w:rsidP="000B4B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территории </w:t>
      </w:r>
      <w:proofErr w:type="spellStart"/>
      <w:r w:rsidRPr="000B4B4A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сельсовета»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B4B4A" w:rsidRPr="000B4B4A" w:rsidRDefault="000B4B4A" w:rsidP="000B4B4A">
      <w:pPr>
        <w:numPr>
          <w:ilvl w:val="0"/>
          <w:numId w:val="20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</w:t>
      </w:r>
    </w:p>
    <w:tbl>
      <w:tblPr>
        <w:tblW w:w="981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116"/>
      </w:tblGrid>
      <w:tr w:rsidR="000B4B4A" w:rsidRPr="000B4B4A" w:rsidTr="000B4B4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Обращение с отходами и благоустройство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B4B4A" w:rsidRPr="000B4B4A" w:rsidTr="000B4B4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Комплексная программа развития и модернизации жилищно-коммунального хозяйства муниципального образования 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2025-2027 годы и перспективу до 2033 года</w:t>
            </w:r>
          </w:p>
        </w:tc>
      </w:tr>
      <w:tr w:rsidR="000B4B4A" w:rsidRPr="000B4B4A" w:rsidTr="000B4B4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Заказчик подпрограммы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B4B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0B4B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B4B4A" w:rsidRPr="000B4B4A" w:rsidTr="000B4B4A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Муниципальное казенное учреждение «</w:t>
            </w:r>
            <w:r w:rsidRPr="000B4B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Учреждение по сопровождению деятельности органов местного самоуправления </w:t>
            </w:r>
            <w:proofErr w:type="spellStart"/>
            <w:r w:rsidRPr="000B4B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0B4B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сельсовета»</w:t>
            </w: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B4B4A" w:rsidRPr="000B4B4A" w:rsidTr="000B4B4A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Организации коммунального комплекса, осуществляющие хозяйственную деятельность на территории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Физические и юридические лица по договорам и муниципальным контрактам, заключенным по итогам торгов</w:t>
            </w:r>
          </w:p>
        </w:tc>
      </w:tr>
      <w:tr w:rsidR="000B4B4A" w:rsidRPr="000B4B4A" w:rsidTr="000B4B4A">
        <w:trPr>
          <w:trHeight w:val="35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и </w:t>
            </w:r>
            <w:proofErr w:type="gram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</w:t>
            </w:r>
            <w:proofErr w:type="gram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Программы: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экологической ситуации и безопасности проживания населения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Комплексное решение проблем благоустройства по улучшению санитарного и эстетического вида территории поселения, повышению комфортности проживания граждан, озеленению территории поселения.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Задачами подпрограммы являются:</w:t>
            </w:r>
          </w:p>
          <w:p w:rsidR="000B4B4A" w:rsidRPr="000B4B4A" w:rsidRDefault="000B4B4A" w:rsidP="000B4B4A">
            <w:pPr>
              <w:spacing w:after="0" w:line="226" w:lineRule="exact"/>
              <w:ind w:left="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Удовлетворение потребностей населения МО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сфере благоустройства;</w:t>
            </w:r>
          </w:p>
          <w:p w:rsidR="000B4B4A" w:rsidRPr="000B4B4A" w:rsidRDefault="000B4B4A" w:rsidP="000B4B4A">
            <w:pPr>
              <w:spacing w:after="0" w:line="226" w:lineRule="exact"/>
              <w:ind w:left="4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Создание условий для обеспечения выполнения мероприятий и прочие расходы.</w:t>
            </w:r>
          </w:p>
          <w:p w:rsidR="000B4B4A" w:rsidRPr="000B4B4A" w:rsidRDefault="000B4B4A" w:rsidP="000B4B4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4B4A" w:rsidRPr="000B4B4A" w:rsidTr="000B4B4A">
        <w:trPr>
          <w:trHeight w:val="1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Важнейшие целевые показатели и индикаторы эффективности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-ликвидация несанкционированных мест размещения твердых бытовых отходов;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 увеличение количества малых архитектурных форм (скамеек, урн и др.);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 увеличение уровня освещенности населенных пунктов;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 увеличение площади (количества) зеленых насаждений;</w:t>
            </w:r>
          </w:p>
          <w:p w:rsidR="000B4B4A" w:rsidRPr="000B4B4A" w:rsidRDefault="000B4B4A" w:rsidP="000B4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кладбищ.</w:t>
            </w:r>
          </w:p>
        </w:tc>
      </w:tr>
      <w:tr w:rsidR="000B4B4A" w:rsidRPr="000B4B4A" w:rsidTr="000B4B4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4B4A" w:rsidRPr="000B4B4A" w:rsidRDefault="000B4B4A" w:rsidP="000B4B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0B4B4A" w:rsidRPr="000B4B4A" w:rsidTr="000B4B4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proofErr w:type="gram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 за</w:t>
            </w:r>
            <w:proofErr w:type="gram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2025-2027 годах за счет всех источников финансирования составит: </w:t>
            </w:r>
            <w:r w:rsidRPr="000B4B4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20211,498 тыс. руб.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1460,283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бюджета46,317тыс. руб.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районного бюджета – 0,000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бюджета- 18704,898 тыс. руб.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г. – 6945,496</w:t>
            </w:r>
            <w:r w:rsidRPr="000B4B4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г. – 7015,597</w:t>
            </w:r>
            <w:r w:rsidRPr="000B4B4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г. – 6250,405</w:t>
            </w:r>
            <w:r w:rsidRPr="000B4B4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B4B4A" w:rsidRPr="000B4B4A" w:rsidTr="000B4B4A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  <w:p w:rsidR="000B4B4A" w:rsidRPr="000B4B4A" w:rsidRDefault="000B4B4A" w:rsidP="000B4B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4B4A" w:rsidRPr="000B4B4A" w:rsidRDefault="000B4B4A" w:rsidP="000B4B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и контроль за реализацией подпрограммы осуществляет заказчик, определяющий требования к содержанию подпрограммы, оказывающий содействие в ресурсном обеспечении и контролирующий ход ее выполнения.</w:t>
            </w: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Заказчик подпрограммы с учетом выделенных на ее реализацию бюджетных средств ежегодно уточняет целевые показатели и затраты на программные мероприятия.</w:t>
            </w: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ведется на основании отчетности исполнителей о реализации программных мероприятий; контроль за целевым и эффективным использованием выделенных средств; контроль за выполнением объемов запланированных работ и качеством их выполнения.</w:t>
            </w:r>
          </w:p>
        </w:tc>
      </w:tr>
    </w:tbl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Постановка  проблемы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и обоснование необходимости разработки подпрограммы</w:t>
      </w:r>
    </w:p>
    <w:p w:rsidR="000B4B4A" w:rsidRPr="000B4B4A" w:rsidRDefault="000B4B4A" w:rsidP="000B4B4A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Уличное освещение.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Недостаточное освещение улиц, и как следствие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B4B4A" w:rsidRPr="000B4B4A" w:rsidRDefault="000B4B4A" w:rsidP="000B4B4A">
      <w:pPr>
        <w:shd w:val="clear" w:color="auto" w:fill="FFFFFF"/>
        <w:spacing w:after="0" w:line="240" w:lineRule="auto"/>
        <w:ind w:right="1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Озеленение.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зеленых насаждений за последние годы на территории поселения из-за растущих техногенных нагрузок ухудшается, кроме того, значительная часть зеленых насаждений поселения достигла состояния естественного старения (посадки 50-х годов 20 века), что требует особого ухода либо замены новыми насаждениями (процент аварийности деревьев составляет более 60).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области озеленения территории поселения можно выделить следующие основные проблемы: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Недостаточный уровень озеленения территории поселения.</w:t>
      </w:r>
    </w:p>
    <w:p w:rsidR="000B4B4A" w:rsidRPr="000B4B4A" w:rsidRDefault="000B4B4A" w:rsidP="000B4B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причины:</w:t>
      </w:r>
    </w:p>
    <w:p w:rsidR="000B4B4A" w:rsidRPr="000B4B4A" w:rsidRDefault="000B4B4A" w:rsidP="000B4B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старовозрастность</w:t>
      </w:r>
      <w:proofErr w:type="spellEnd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существующих зеленых насаждений. Самопроизвольное падение скелетных ветвей угрожают жизни граждан, приводят к разрушению кровли крыш, создают аварийные ситуации, связанные с порывами электропроводов;</w:t>
      </w:r>
    </w:p>
    <w:p w:rsidR="000B4B4A" w:rsidRPr="000B4B4A" w:rsidRDefault="000B4B4A" w:rsidP="000B4B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сокращение площади, используемой для создания новых зеленых зон.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улучшения и поддержания состояния зеленых насаждений,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</w:t>
      </w: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декоративного облика требуется своевременное проведение работ по ремонту и содержанию зеленых насаждений на территории поселения. Особое внимание следует уделять восстановлению зеленого фонда путем планомерной замены </w:t>
      </w:r>
      <w:proofErr w:type="spellStart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старовозрастных</w:t>
      </w:r>
      <w:proofErr w:type="spellEnd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аварийных насаждений, используя крупномерный посадочный материал саженцев деревьев и декоративных кустарников.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 и содержание мест захоронения.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Недостаточное количество контейнеров для мусора приводит к несанкционированным свалкам внутри секторов кладбища. Отсутствие подъездных путей к кладбищу приводит к тому, что территория кладбища завалены мусором. Длительный период времени не осуществлялись работы по сносу аварийных деревьев, из-за невозможности работы спецтехники в стесненных условиях.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B4A" w:rsidRPr="000B4B4A" w:rsidRDefault="000B4B4A" w:rsidP="000B4B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Прочие мероприятия по благоустройству территории поселения</w:t>
      </w:r>
      <w:r w:rsidRPr="000B4B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0B4B4A" w:rsidRPr="000B4B4A" w:rsidRDefault="000B4B4A" w:rsidP="000B4B4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главы </w:t>
      </w:r>
      <w:proofErr w:type="spellStart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№ 100 от 22.10.2013 года создано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Муниципальное казенное учреждение «</w:t>
      </w:r>
      <w:r w:rsidRPr="000B4B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Учреждение по сопровождению деятельности органов местного самоуправления </w:t>
      </w:r>
      <w:proofErr w:type="spellStart"/>
      <w:r w:rsidRPr="000B4B4A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» одним из основных направлений деятельности которого является</w:t>
      </w: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 работ по благоустройству территории сельского поселения (организация общественных работ по уборке мусора, </w:t>
      </w:r>
      <w:proofErr w:type="spellStart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обкоса</w:t>
      </w:r>
      <w:proofErr w:type="spellEnd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сорной растительности, обрезка деревьев на территории поселения побелке деревьев, отлов безнадзорных животных и </w:t>
      </w:r>
      <w:proofErr w:type="spellStart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proofErr w:type="spellEnd"/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Для организации деятельности учреждения с целью решения вышеперечисленных проблем необходимо применение программно-целевого метода в развитии текущего благоустройства.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2.2. Основные цели и задачи подпрограммы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сроки и этапы реализации, перечень целевых показателей, отражающих ход выполнения подпрограммы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1. Целью Подпрограммы является: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Улучшение экологической ситуации и безопасности проживания населения </w:t>
      </w: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Комплексное решение проблем благоустройства по улучшению санитарного и эстетического вида территории поселения, повышению комфортности проживания граждан, озеленению территории поселения.   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Для достижения поставленных целей в процессе реализации Программы должны быть решены следующие задачи:</w:t>
      </w:r>
    </w:p>
    <w:p w:rsidR="000B4B4A" w:rsidRPr="000B4B4A" w:rsidRDefault="000B4B4A" w:rsidP="000B4B4A">
      <w:pPr>
        <w:spacing w:after="0" w:line="226" w:lineRule="exact"/>
        <w:ind w:left="440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- Удовлетворение потребностей населения МО </w:t>
      </w: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в сфере благоустройства;</w:t>
      </w:r>
    </w:p>
    <w:p w:rsidR="000B4B4A" w:rsidRPr="000B4B4A" w:rsidRDefault="000B4B4A" w:rsidP="000B4B4A">
      <w:pPr>
        <w:spacing w:after="0" w:line="226" w:lineRule="exact"/>
        <w:ind w:left="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Создание условий для обеспечения выполнения мероприятий и прочие расходы.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3. Выполнение Подпрограммы предполагается осуществлять с 2022 по 2024 годы.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Заявленный срок реализации Подпрограммы является необходимым и достаточным для получения ощутимых результатов реализации мероприятий подпрограммы.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Учитывая то, что выполнение работ, мероприятий планируется в течение всего периода выполнения Подпрограммы, выделение отдельных этапов ее реализации не предусматривается.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4. Для объективной оценки достижения поставленной цели, выполнения задач и мероприятий Подпрограммы установлены целевые показатели, указанные в паспорте Подпрограммы.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Количественные значения целевых показателей представлены в </w:t>
      </w:r>
      <w:r w:rsidRPr="000B4B4A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 1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1. Заказчиком Программы является Администрация </w:t>
      </w: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Заказчик программы в пределах своих полномочий: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подготовку проекта постановления Администрации </w:t>
      </w: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муниципальной программе, досрочном прекращении ее реализации, организует согласование и подписание проекта в установленном порядке;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контролирует исполнителей программы, осуществляющих функции муниципального заказчика товаров, работ, услуг, приобретение, выполнение или оказание которых необходимо для реализации программы;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координирует действия разработчиков программы;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разрабатывает перечень целевых индикаторов и показателей для мониторинга мероприятий программы;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организует в случаях, предусмотренных законодательством Российской Федерации, Красноярского края, муниципальными правовыми актами проведение экспертизы проекта программы и в соответствии с ее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результатами  осуществляет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его доработку;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несет ответственность за своевременную, качественную подготовку и реализацию программы, обеспечивает эффективное использование средств, выделяемых на ее реализацию;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готовит доклады о ходе реализации программы;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ведение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отчетности  по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 реализации программы;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готовит в установленном порядке при необходимости предложения по уточнению мероприятий, затратам и механизмам реализации программы на очередной финансовый год;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организует заключение соглашений с министерствами Красноярского края о предоставлении субсидий на реализацию программы в случае выделения краевых субсидий;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осуществляет иные полномочия, предусмотренные законодательством Российской Федерации, Красноярского края, муниципальными правовыми актами, в том числе программой.</w:t>
      </w:r>
    </w:p>
    <w:p w:rsidR="000B4B4A" w:rsidRPr="000B4B4A" w:rsidRDefault="000B4B4A" w:rsidP="000B4B4A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2. Исполнителями Подпрограммы являются:</w:t>
      </w:r>
    </w:p>
    <w:p w:rsidR="000B4B4A" w:rsidRPr="000B4B4A" w:rsidRDefault="000B4B4A" w:rsidP="000B4B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</w:t>
      </w: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</w:t>
      </w:r>
    </w:p>
    <w:p w:rsidR="000B4B4A" w:rsidRPr="000B4B4A" w:rsidRDefault="000B4B4A" w:rsidP="000B4B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обеспечивает реализацию мероприятий подпрограммы на основе муниципальных контрактов на поставку товаров, выполнение работ или оказание услуг, заключаемых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0B4B4A" w:rsidRPr="000B4B4A" w:rsidRDefault="000B4B4A" w:rsidP="000B4B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- муниципальное казенное учреждение «</w:t>
      </w:r>
      <w:r w:rsidRPr="000B4B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Учреждение по сопровождению деятельности органов местного самоуправления </w:t>
      </w:r>
      <w:proofErr w:type="spellStart"/>
      <w:r w:rsidRPr="000B4B4A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сельсовета», 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юридические и физические лица, которые осуществляют реализацию мероприятий подпрограммы.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Управление и контроль за реализацией подпрограммы осуществляет заказчик, определяющий требования к содержанию подпрограммы, оказывающий содействие в ресурсном обеспечении и контролирующий ход ее выполнения.</w:t>
      </w: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Заказчик подпрограммы с учетом выделенных на ее реализацию бюджетных средств ежегодно уточняет целевые показатели и затраты на программные мероприятия.</w:t>
      </w: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Контроль ведется на основании отчетности исполнителей о реализации программных мероприятий; контроль за целевым и эффективным использованием выделенных средств; контроль за выполнением объемов запланированных работ и качеством их выполнения.</w:t>
      </w:r>
      <w:r w:rsidRPr="000B4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Оценка социально-экономической эффективности Подпрограммы производится по итогам выполнения Подпрограммы за год (ежегодно) и по окончании срока ее реализации на основании достижения целевых показателей, приведенных в приложении № 1 к настоящей Подпрограмме, а также на основании экспертной оценки эффективности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муниципальных  целевых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к 2022 году позволит:</w:t>
      </w:r>
    </w:p>
    <w:p w:rsidR="000B4B4A" w:rsidRPr="000B4B4A" w:rsidRDefault="000B4B4A" w:rsidP="000B4B4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-ликвидировать несанкционированные места размещения твердых бытовых</w:t>
      </w: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отходов;</w:t>
      </w:r>
    </w:p>
    <w:p w:rsidR="000B4B4A" w:rsidRPr="000B4B4A" w:rsidRDefault="000B4B4A" w:rsidP="000B4B4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улучшить экологическое состояние сельского поселения;</w:t>
      </w:r>
    </w:p>
    <w:p w:rsidR="000B4B4A" w:rsidRPr="000B4B4A" w:rsidRDefault="000B4B4A" w:rsidP="000B4B4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повысить уровень благоустроенности и комфортного проживания в населенных пунктах, расположенных на территории </w:t>
      </w:r>
      <w:proofErr w:type="spellStart"/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сельсовета;</w:t>
      </w:r>
    </w:p>
    <w:p w:rsidR="000B4B4A" w:rsidRPr="000B4B4A" w:rsidRDefault="000B4B4A" w:rsidP="000B4B4A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повысить уровня эстетичности поселения;</w:t>
      </w:r>
    </w:p>
    <w:p w:rsidR="000B4B4A" w:rsidRPr="000B4B4A" w:rsidRDefault="000B4B4A" w:rsidP="000B4B4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повысить уровень комфортности и чистоты в поселении, посредством установки дополнительного количества малых архитектурных форм (скамеек, урн).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достижения цели Подпрограммы и выполнения поставленных задач разработан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план  мероприятий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приведен в </w:t>
      </w:r>
      <w:r w:rsidRPr="000B4B4A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 2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к Подпрограмме.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Подпрограммы осуществляются путем предоставления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субсидий  бюджету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из краевого и районного бюджетов, за счет средств местного бюджета и иных привлеченных средств.</w:t>
      </w: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Arial CYR" w:hAnsi="Arial" w:cs="Arial"/>
          <w:sz w:val="24"/>
          <w:szCs w:val="24"/>
          <w:lang w:eastAsia="ru-RU"/>
        </w:rPr>
        <w:t>2.7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. Ресурсное обеспечение подпрограммы</w:t>
      </w:r>
    </w:p>
    <w:p w:rsidR="000B4B4A" w:rsidRPr="000B4B4A" w:rsidRDefault="000B4B4A" w:rsidP="000B4B4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составляет  17636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>,929</w:t>
      </w:r>
      <w:r w:rsidRPr="000B4B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тыс. рублей,  в том числе: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средства федерального бюджета – 1460,283 тыс. рублей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– 46,317</w:t>
      </w:r>
      <w:r w:rsidRPr="000B4B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0,0</w:t>
      </w:r>
      <w:r w:rsidRPr="000B4B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18704,898</w:t>
      </w:r>
      <w:r w:rsidRPr="000B4B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>внебюджетные средства-</w:t>
      </w:r>
      <w:r w:rsidRPr="000B4B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0,</w:t>
      </w:r>
      <w:proofErr w:type="gramStart"/>
      <w:r w:rsidRPr="000B4B4A"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Pr="000B4B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proofErr w:type="gramEnd"/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на реализацию Подпрограммы по годам, источникам финансирования приведены в </w:t>
      </w:r>
      <w:r w:rsidRPr="000B4B4A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 3</w:t>
      </w:r>
      <w:r w:rsidRPr="000B4B4A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</w:t>
      </w:r>
      <w:r w:rsidRPr="000B4B4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0B4B4A" w:rsidSect="0077632E">
          <w:headerReference w:type="default" r:id="rId8"/>
          <w:pgSz w:w="11906" w:h="16838"/>
          <w:pgMar w:top="794" w:right="567" w:bottom="794" w:left="1418" w:header="568" w:footer="709" w:gutter="0"/>
          <w:cols w:space="708"/>
          <w:titlePg/>
          <w:docGrid w:linePitch="360"/>
        </w:sect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0B4B4A">
        <w:rPr>
          <w:rFonts w:ascii="Arial" w:eastAsia="Calibri" w:hAnsi="Arial" w:cs="Arial"/>
          <w:sz w:val="24"/>
          <w:szCs w:val="24"/>
        </w:rPr>
        <w:t xml:space="preserve">Приложение № 1 </w:t>
      </w:r>
    </w:p>
    <w:p w:rsidR="000B4B4A" w:rsidRPr="000B4B4A" w:rsidRDefault="000B4B4A" w:rsidP="000B4B4A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0B4B4A">
        <w:rPr>
          <w:rFonts w:ascii="Arial" w:eastAsia="Calibri" w:hAnsi="Arial" w:cs="Arial"/>
          <w:sz w:val="24"/>
          <w:szCs w:val="24"/>
        </w:rPr>
        <w:t xml:space="preserve">к подпрограмме «Обращение с отходами и благоустройство территории </w:t>
      </w:r>
      <w:proofErr w:type="spellStart"/>
      <w:r w:rsidRPr="000B4B4A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0B4B4A">
        <w:rPr>
          <w:rFonts w:ascii="Arial" w:eastAsia="Calibri" w:hAnsi="Arial" w:cs="Arial"/>
          <w:sz w:val="24"/>
          <w:szCs w:val="24"/>
        </w:rPr>
        <w:t xml:space="preserve"> сельсовета»</w:t>
      </w: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0B4B4A">
        <w:rPr>
          <w:rFonts w:ascii="Arial" w:eastAsia="Calibri" w:hAnsi="Arial" w:cs="Arial"/>
          <w:sz w:val="24"/>
          <w:szCs w:val="24"/>
        </w:rPr>
        <w:t>Перечень целевых индикаторов подпрограммы</w:t>
      </w:r>
    </w:p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4317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2592"/>
        <w:gridCol w:w="1395"/>
        <w:gridCol w:w="2574"/>
        <w:gridCol w:w="1418"/>
        <w:gridCol w:w="1417"/>
        <w:gridCol w:w="1276"/>
        <w:gridCol w:w="1418"/>
        <w:gridCol w:w="1197"/>
      </w:tblGrid>
      <w:tr w:rsidR="000B4B4A" w:rsidRPr="000B4B4A" w:rsidTr="0077632E">
        <w:trPr>
          <w:cantSplit/>
          <w:trHeight w:val="24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</w:t>
            </w:r>
            <w:proofErr w:type="gramEnd"/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0B4B4A" w:rsidRPr="000B4B4A" w:rsidTr="0077632E">
        <w:trPr>
          <w:cantSplit/>
          <w:trHeight w:val="24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Ликвидация несанкционированных мест размещения твердых бытовых отходов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4B4A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</w:tr>
      <w:tr w:rsidR="000B4B4A" w:rsidRPr="000B4B4A" w:rsidTr="0077632E">
        <w:trPr>
          <w:cantSplit/>
          <w:trHeight w:val="1214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количества малых архитектурных форм (скамеек, урн и др.)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4B4A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</w:t>
            </w:r>
          </w:p>
        </w:tc>
      </w:tr>
      <w:tr w:rsidR="000B4B4A" w:rsidRPr="000B4B4A" w:rsidTr="0077632E">
        <w:trPr>
          <w:cantSplit/>
          <w:trHeight w:val="24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уровня освещенности населенных пунктов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4B4A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0B4B4A" w:rsidRPr="000B4B4A" w:rsidTr="0077632E">
        <w:trPr>
          <w:cantSplit/>
          <w:trHeight w:val="24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площади (количества) зеленых насаждений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4B4A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+40</w:t>
            </w:r>
          </w:p>
        </w:tc>
      </w:tr>
      <w:tr w:rsidR="000B4B4A" w:rsidRPr="000B4B4A" w:rsidTr="0077632E">
        <w:trPr>
          <w:cantSplit/>
          <w:trHeight w:val="240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кладбищ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4B4A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4A" w:rsidRPr="000B4B4A" w:rsidRDefault="000B4B4A" w:rsidP="000B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0B4B4A" w:rsidRPr="000B4B4A" w:rsidRDefault="000B4B4A" w:rsidP="000B4B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0B4B4A" w:rsidSect="000B4B4A">
          <w:pgSz w:w="16838" w:h="11906" w:orient="landscape"/>
          <w:pgMar w:top="1134" w:right="850" w:bottom="1134" w:left="1701" w:header="568" w:footer="709" w:gutter="0"/>
          <w:cols w:space="708"/>
          <w:titlePg/>
          <w:docGrid w:linePitch="360"/>
        </w:sectPr>
      </w:pPr>
    </w:p>
    <w:p w:rsidR="000B4B4A" w:rsidRPr="000B4B4A" w:rsidRDefault="000B4B4A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>Приложение № 2</w:t>
      </w:r>
    </w:p>
    <w:p w:rsidR="0077632E" w:rsidRPr="0077632E" w:rsidRDefault="0077632E" w:rsidP="0077632E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 xml:space="preserve">к подпрограмме «Обращение с отходами и благоустройство территории </w:t>
      </w:r>
      <w:proofErr w:type="spellStart"/>
      <w:r w:rsidRPr="0077632E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77632E">
        <w:rPr>
          <w:rFonts w:ascii="Arial" w:eastAsia="Calibri" w:hAnsi="Arial" w:cs="Arial"/>
          <w:sz w:val="24"/>
          <w:szCs w:val="24"/>
        </w:rPr>
        <w:t xml:space="preserve"> сельсовета» </w:t>
      </w:r>
    </w:p>
    <w:p w:rsidR="0077632E" w:rsidRPr="0077632E" w:rsidRDefault="0077632E" w:rsidP="0077632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77632E" w:rsidRPr="0077632E" w:rsidRDefault="0077632E" w:rsidP="0077632E">
      <w:pPr>
        <w:spacing w:after="200" w:line="276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2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773"/>
        <w:gridCol w:w="992"/>
        <w:gridCol w:w="851"/>
        <w:gridCol w:w="992"/>
        <w:gridCol w:w="851"/>
        <w:gridCol w:w="70"/>
        <w:gridCol w:w="1347"/>
        <w:gridCol w:w="1417"/>
        <w:gridCol w:w="1276"/>
        <w:gridCol w:w="1276"/>
        <w:gridCol w:w="1091"/>
      </w:tblGrid>
      <w:tr w:rsidR="0077632E" w:rsidRPr="0077632E" w:rsidTr="0077632E">
        <w:trPr>
          <w:trHeight w:val="67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7632E" w:rsidRPr="0077632E" w:rsidTr="0077632E">
        <w:trPr>
          <w:trHeight w:val="86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60"/>
        </w:trPr>
        <w:tc>
          <w:tcPr>
            <w:tcW w:w="14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 xml:space="preserve">Улучшение экологической ситуации и безопасности проживания населения </w:t>
            </w:r>
            <w:proofErr w:type="spellStart"/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сельсовета за счет развития и модернизации объектов временного размещения твердых бытовых отходов.</w:t>
            </w:r>
            <w:r w:rsidRPr="0077632E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 xml:space="preserve"> Комплексное решение проблем благоустройства по улучшению санитарного и эстетического вида территории поселения, повышению комфортности проживания граждан, озеленению территории поселения.</w:t>
            </w:r>
          </w:p>
        </w:tc>
      </w:tr>
      <w:tr w:rsidR="0077632E" w:rsidRPr="0077632E" w:rsidTr="0077632E">
        <w:trPr>
          <w:trHeight w:val="360"/>
        </w:trPr>
        <w:tc>
          <w:tcPr>
            <w:tcW w:w="1421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1: </w:t>
            </w:r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>Удовлетворение потребностей населения МО «</w:t>
            </w:r>
            <w:proofErr w:type="spellStart"/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>Субботинский</w:t>
            </w:r>
            <w:proofErr w:type="spellEnd"/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сельсовет» в сфере благоустройства</w:t>
            </w:r>
          </w:p>
        </w:tc>
      </w:tr>
      <w:tr w:rsidR="0077632E" w:rsidRPr="0077632E" w:rsidTr="0077632E">
        <w:trPr>
          <w:trHeight w:val="7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1245,840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3737,520</w:t>
            </w:r>
          </w:p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Захоронение безродных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4037,520</w:t>
            </w:r>
          </w:p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14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2: </w:t>
            </w:r>
            <w:r w:rsidRPr="0077632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Создание условий для обеспечения выполнения мероприятий и прочие расходы</w:t>
            </w:r>
          </w:p>
        </w:tc>
      </w:tr>
      <w:tr w:rsidR="0077632E" w:rsidRPr="0077632E" w:rsidTr="0077632E">
        <w:trPr>
          <w:trHeight w:val="31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2.1. Создание условий для обеспечения выполнения мероприятий и прочие расходы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ind w:left="-108" w:right="-17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(МКУ)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1175.818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1175.818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1175.818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3527.454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3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ind w:left="-108" w:right="-17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3555.308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3555.308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3555.308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10665.924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ind w:left="-108" w:right="-17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</w:t>
            </w: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(военный учет)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695.091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765.192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1460.283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(пенсионное (обеспечение)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96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96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96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288.0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1361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адм.комиссия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15.439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15.439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15.439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46.317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5599.656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5669.757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4904.565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16173,978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ind w:left="-93" w:right="-108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6945,496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7015,597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6250,405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20211,498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6945,496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7015,597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6250,405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20211,498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7632E" w:rsidRPr="0077632E" w:rsidRDefault="0077632E" w:rsidP="0077632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0B4B4A" w:rsidRPr="000B4B4A" w:rsidRDefault="000B4B4A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7632E" w:rsidRDefault="0077632E" w:rsidP="000B4B4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77632E" w:rsidSect="000B4B4A">
          <w:pgSz w:w="16838" w:h="11906" w:orient="landscape"/>
          <w:pgMar w:top="1134" w:right="850" w:bottom="1134" w:left="1701" w:header="568" w:footer="709" w:gutter="0"/>
          <w:cols w:space="708"/>
          <w:titlePg/>
          <w:docGrid w:linePitch="360"/>
        </w:sect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77632E" w:rsidRPr="0077632E" w:rsidRDefault="0077632E" w:rsidP="0077632E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 xml:space="preserve">к подпрограмме «Обращение с отходами и благоустройство территории </w:t>
      </w:r>
      <w:proofErr w:type="spellStart"/>
      <w:r w:rsidRPr="0077632E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77632E">
        <w:rPr>
          <w:rFonts w:ascii="Arial" w:eastAsia="Calibri" w:hAnsi="Arial" w:cs="Arial"/>
          <w:sz w:val="24"/>
          <w:szCs w:val="24"/>
        </w:rPr>
        <w:t xml:space="preserve"> сельсовета» </w:t>
      </w:r>
    </w:p>
    <w:tbl>
      <w:tblPr>
        <w:tblW w:w="14366" w:type="dxa"/>
        <w:tblInd w:w="93" w:type="dxa"/>
        <w:tblLook w:val="04A0" w:firstRow="1" w:lastRow="0" w:firstColumn="1" w:lastColumn="0" w:noHBand="0" w:noVBand="1"/>
      </w:tblPr>
      <w:tblGrid>
        <w:gridCol w:w="333"/>
        <w:gridCol w:w="1567"/>
        <w:gridCol w:w="2360"/>
        <w:gridCol w:w="3302"/>
        <w:gridCol w:w="1559"/>
        <w:gridCol w:w="1559"/>
        <w:gridCol w:w="1560"/>
        <w:gridCol w:w="2126"/>
      </w:tblGrid>
      <w:tr w:rsidR="0077632E" w:rsidRPr="0077632E" w:rsidTr="00DB12CF">
        <w:trPr>
          <w:gridBefore w:val="1"/>
          <w:wBefore w:w="333" w:type="dxa"/>
          <w:trHeight w:val="1308"/>
        </w:trPr>
        <w:tc>
          <w:tcPr>
            <w:tcW w:w="14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DB12CF">
            <w:pPr>
              <w:spacing w:after="0" w:line="240" w:lineRule="auto"/>
              <w:ind w:left="83" w:hanging="8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7763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«Обращение с отходами и благоустройство территории </w:t>
            </w:r>
            <w:proofErr w:type="spellStart"/>
            <w:r w:rsidRPr="0077632E">
              <w:rPr>
                <w:rFonts w:ascii="Arial" w:eastAsia="Calibri" w:hAnsi="Arial" w:cs="Arial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77632E">
              <w:rPr>
                <w:rFonts w:ascii="Arial" w:eastAsia="Calibri" w:hAnsi="Arial" w:cs="Arial"/>
                <w:sz w:val="24"/>
                <w:szCs w:val="24"/>
              </w:rPr>
              <w:t>сельсовета»</w:t>
            </w:r>
            <w:r w:rsidRPr="007763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7763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 учетом источников финансирования,   в том числе: средств краевого бюджета, районного бюджета и средств местного бюджета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DB12CF">
        <w:trPr>
          <w:trHeight w:val="250"/>
        </w:trPr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муниципальной</w:t>
            </w:r>
            <w:proofErr w:type="gramEnd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программы, мероприятий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77632E" w:rsidRPr="0077632E" w:rsidTr="00DB12CF">
        <w:trPr>
          <w:trHeight w:val="829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 </w:t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2025</w:t>
            </w:r>
            <w:proofErr w:type="gramEnd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-2027 годы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Обращение с отходами и благоустройство территории </w:t>
            </w:r>
            <w:proofErr w:type="spellStart"/>
            <w:r w:rsidRPr="0077632E">
              <w:rPr>
                <w:rFonts w:ascii="Arial" w:eastAsia="Calibri" w:hAnsi="Arial" w:cs="Arial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6945,496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7015,597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6250,405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20211,498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left="6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1460,283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46,317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6234,966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6234,966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6234,966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16505,739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Удовлетворение потребностей населения МО </w:t>
            </w:r>
            <w:proofErr w:type="spellStart"/>
            <w:r w:rsidRPr="0077632E">
              <w:rPr>
                <w:rFonts w:ascii="Arial" w:eastAsia="Calibri" w:hAnsi="Arial" w:cs="Arial"/>
                <w:sz w:val="24"/>
                <w:szCs w:val="24"/>
              </w:rPr>
              <w:t>Субботинский</w:t>
            </w:r>
            <w:proofErr w:type="spellEnd"/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 сельсовет в сфере благоустройства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4037,520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1345,840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4037,520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Создание условий для обеспечения выполнения </w:t>
            </w: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мероприятий и прочие расходы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5599,656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5669,757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4904,565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16173,978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left="6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695,091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765,192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1460,283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46,317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632E" w:rsidRPr="0077632E" w:rsidTr="00DB12CF">
        <w:trPr>
          <w:trHeight w:val="315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4889,126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4889,126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4889,126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14667,378</w:t>
            </w:r>
          </w:p>
        </w:tc>
      </w:tr>
    </w:tbl>
    <w:p w:rsidR="0077632E" w:rsidRPr="0077632E" w:rsidRDefault="0077632E" w:rsidP="0077632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77632E" w:rsidRDefault="0077632E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77632E" w:rsidSect="0077632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«Комплексная программа развития и </w:t>
      </w: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модернизации жилищно-коммунального</w:t>
      </w: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хозяйства муниципального образования </w:t>
      </w: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2025-2027 годы </w:t>
      </w: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и перспективу до 2033 год»</w:t>
      </w:r>
    </w:p>
    <w:p w:rsidR="0077632E" w:rsidRPr="0077632E" w:rsidRDefault="0077632E" w:rsidP="0077632E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Подпрограмма </w:t>
      </w:r>
    </w:p>
    <w:p w:rsidR="0077632E" w:rsidRPr="0077632E" w:rsidRDefault="0077632E" w:rsidP="007763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«Обеспечение сохранности и модернизация автомобильных дорог на территории </w:t>
      </w:r>
      <w:proofErr w:type="spellStart"/>
      <w:r w:rsidRPr="0077632E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Субботинского</w:t>
      </w:r>
      <w:proofErr w:type="spellEnd"/>
      <w:r w:rsidRPr="007763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сельсовета»</w:t>
      </w:r>
    </w:p>
    <w:p w:rsidR="0077632E" w:rsidRPr="0077632E" w:rsidRDefault="0077632E" w:rsidP="007763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632E" w:rsidRPr="0077632E" w:rsidRDefault="0077632E" w:rsidP="0077632E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7632E">
        <w:rPr>
          <w:rFonts w:ascii="Arial" w:eastAsia="Calibri" w:hAnsi="Arial" w:cs="Arial"/>
          <w:b/>
          <w:sz w:val="24"/>
          <w:szCs w:val="24"/>
          <w:lang w:eastAsia="ru-RU"/>
        </w:rPr>
        <w:t>Паспорт подпрограммы.</w:t>
      </w:r>
    </w:p>
    <w:tbl>
      <w:tblPr>
        <w:tblW w:w="981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116"/>
      </w:tblGrid>
      <w:tr w:rsidR="0077632E" w:rsidRPr="0077632E" w:rsidTr="0077632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7632E" w:rsidRPr="0077632E" w:rsidTr="0077632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Комплексная программа развития и модернизации жилищно-коммунального хозяйства муниципального образования 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2025-2027 годы и перспективу до 2033 год</w:t>
            </w:r>
          </w:p>
        </w:tc>
      </w:tr>
      <w:tr w:rsidR="0077632E" w:rsidRPr="0077632E" w:rsidTr="0077632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Заказчик подпрограммы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7632E" w:rsidRPr="0077632E" w:rsidTr="0077632E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Муниципальное казенное учреждение «</w:t>
            </w:r>
            <w:r w:rsidRPr="007763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Учреждение по сопровождению деятельности органов местного самоуправления </w:t>
            </w:r>
            <w:proofErr w:type="spellStart"/>
            <w:r w:rsidRPr="007763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сельсовета»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77632E" w:rsidRPr="0077632E" w:rsidTr="0077632E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Организации коммунального комплекса, осуществляющие хозяйственную деятельность на территории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Физические и юридические лица по договорам и муниципальным контрактам, заключенным по итогам торгов;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и </w:t>
            </w:r>
            <w:proofErr w:type="gram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</w:t>
            </w:r>
            <w:proofErr w:type="gram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Программы: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комфортности и безопасности проживания населения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за счет развития и модернизации дорог на территории сельсовета. 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Задачами подпрограммы являются:</w:t>
            </w:r>
          </w:p>
          <w:p w:rsidR="0077632E" w:rsidRPr="0077632E" w:rsidRDefault="0077632E" w:rsidP="007763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сохранности, модернизация и развитие сети автомобильных дорог сельсовета;</w:t>
            </w:r>
          </w:p>
          <w:p w:rsidR="0077632E" w:rsidRPr="0077632E" w:rsidRDefault="0077632E" w:rsidP="0077632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дорожной безопасности на территории сельсовета.</w:t>
            </w:r>
          </w:p>
        </w:tc>
      </w:tr>
      <w:tr w:rsidR="0077632E" w:rsidRPr="0077632E" w:rsidTr="0077632E">
        <w:trPr>
          <w:trHeight w:val="1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Важнейшие целевые показатели и индикаторы эффективности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к подпрограмме</w:t>
            </w:r>
          </w:p>
        </w:tc>
      </w:tr>
      <w:tr w:rsidR="0077632E" w:rsidRPr="0077632E" w:rsidTr="0077632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632E" w:rsidRPr="0077632E" w:rsidRDefault="0077632E" w:rsidP="007763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годы</w:t>
            </w:r>
          </w:p>
        </w:tc>
      </w:tr>
      <w:tr w:rsidR="0077632E" w:rsidRPr="0077632E" w:rsidTr="0077632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proofErr w:type="gram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 за</w:t>
            </w:r>
            <w:proofErr w:type="gram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2025-2027 годах за счет всех источников финансирования составит: </w:t>
            </w: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2457,947 тыс. руб.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краевого бюджета-тыс. руб.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районного бюджета – 0,00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бюджета- 2457,947 тыс. руб.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средства-  0,00   тыс. руб.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г. – 787,400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г. – 818,896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2027г. – 851,651</w:t>
            </w:r>
            <w:r w:rsidRPr="0077632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632E" w:rsidRPr="0077632E" w:rsidTr="0077632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  <w:p w:rsidR="0077632E" w:rsidRPr="0077632E" w:rsidRDefault="0077632E" w:rsidP="0077632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и контроль за реализацией подпрограммы осуществляет заказчик, определяющий требования к содержанию подпрограммы, оказывающий содействие в ресурсном обеспечении и контролирующий ход ее выполнения.</w:t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Заказчик подпрограммы с учетом выделенных на ее реализацию бюджетных средств ежегодно уточняет целевые показатели и затраты на программные мероприятия.</w:t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ведется на основании отчетности исполнителей о реализации программных мероприятий; контроль за целевым и эффективным использованием выделенных средств; контроль за выполнением объемов запланированных работ и качеством их выполнения</w:t>
            </w:r>
          </w:p>
        </w:tc>
      </w:tr>
    </w:tbl>
    <w:p w:rsidR="0077632E" w:rsidRPr="0077632E" w:rsidRDefault="0077632E" w:rsidP="0077632E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Постановка  проблемы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и обоснование необходимости разработки подпрограммы</w:t>
      </w:r>
    </w:p>
    <w:p w:rsidR="0077632E" w:rsidRPr="0077632E" w:rsidRDefault="0077632E" w:rsidP="0077632E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По состоянию на 01.01.2024 общая протяженность автомобильных дорог общего пользования, находящихся в собственности МО «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сельсовет»» составляет 30,8 км. 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Основной проблемой является несоответствие автомобильных дорог общего пользования, находящихся в собственности МО «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нормативным требованиям к транспортно-эксплуатационным показателям (по прочности, по ровности, коэффициенту сцепления, наличие 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колейности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и просадки полотна).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Имеющиеся автомобильные дороги не отвечают нормативным требованиям, как в части технических параметров, так и в части обеспечения безопасности движения, в том числе на маршрутах движения рейсовых и школьных автобусов.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Одной из основных причин несоответствия технического состояния автомобильных дорог современным условиям является отсутствие ремонтов существующей сети дорог местного значения. В сложившихся условиях проезд на автодорогах, находящихся в собственности МО «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поддерживается в основном благодаря мерам по их содержанию.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Возникновению и усугублению указанных проблем способствовало недостаточное финансовое обеспечение на протяжении ряда лет, а также отсутствие согласованной целевой программы ремонта и содержания дорожной сети.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Для решения указанных проблем необходимы: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качественное улучшение транспортно-эксплуатационного состояния сети автомобильных дорог местного значения;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проведение ремонта автомобильных дорог местного значения;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круглогодичное содержание автомобильных дорог в соответствии с нормативными требованиями.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Планирование дорожно-хозяйственной деятельности, основанное на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формировании  подпрограммы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позволит применить принципы бюджетного 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К наиболее значимым социальным последствиям реализации Программы можно отнести: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повышение уровня и улучшение социальных условий жизни населения;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повышение безопасности дорожного движения, в том числе на маршрутах движения рейсовых и школьных автобусов;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снижение отрицательных последствий чрезвычайных ситуаций.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1. Целью Подпрограммы является: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комфортности и безопасности проживания населения 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 счет развития и модернизации дорог на территории сельсовета. 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763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Для достижения поставленных целей в процессе реализации Программы должны быть решены следующие задачи:</w:t>
      </w:r>
    </w:p>
    <w:p w:rsidR="0077632E" w:rsidRPr="0077632E" w:rsidRDefault="0077632E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обеспечение сохранности, модернизация и развитие сети автомобильных дорог сельсовета;</w:t>
      </w:r>
    </w:p>
    <w:p w:rsidR="0077632E" w:rsidRPr="0077632E" w:rsidRDefault="0077632E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обеспечение дорожной безопасности на территории сельсовета.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3. Выполнение Подпрограммы предполагается осуществлять с 2025 по 2027годы.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Заявленный срок реализации Подпрограммы является необходимым и достаточным для получения ощутимых результатов реализации мероприятий подпрограммы.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Учитывая то, что выполнение работ, мероприятий планируется в течение всего периода выполнения Подпрограммы, выделение отдельных этапов ее реализации не предусматривается.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4. Для объективной оценки достижения поставленной цели, выполнения задач и мероприятий Подпрограммы установлены целевые показатели, указанные в паспорте Подпрограммы.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Количественные значения целевых показателей представлены в </w:t>
      </w:r>
      <w:r w:rsidRPr="007763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приложении № 1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1. Заказчиком Программы является Администрация 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Заказчик программы в пределах своих полномочий: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подготовку проекта постановления Администрации 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муниципальной программе, досрочном прекращении ее реализации, организует согласование и подписание проекта в установленном порядке;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контролирует исполнителей программы, осуществляющих функции муниципального заказчика товаров, работ, услуг, приобретение, выполнение или оказание которых необходимо для реализации программы;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координирует действия разработчиков программы;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разрабатывает перечень целевых индикаторов и показателей для мониторинга мероприятий программы;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организует в случаях, предусмотренных законодательством Российской Федерации, Красноярского края, муниципальными правовыми актами проведение экспертизы проекта программы и в соответствии с ее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результатами  осуществляет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его доработку;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несет ответственность за своевременную, качественную подготовку и реализацию программы, обеспечивает эффективное использование средств, выделяемых на ее реализацию;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готовит доклады о ходе реализации программы;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ведение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отчетности  по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 реализации программы;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готовит в установленном порядке при необходимости предложения по уточнению мероприятий, затратам и механизмам реализации программы на очередной финансовый год;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организует заключение соглашений с министерствами Красноярского края о предоставлении субсидий на реализацию программы в случае выделения краевых субсидий;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осуществляет иные полномочия, предусмотренные законодательством Российской Федерации, Красноярского края, муниципальными правовыми актами, в том числе программой.</w:t>
      </w:r>
    </w:p>
    <w:p w:rsidR="0077632E" w:rsidRPr="0077632E" w:rsidRDefault="0077632E" w:rsidP="0077632E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2. Исполнителями Подпрограммы являются:</w:t>
      </w:r>
    </w:p>
    <w:p w:rsidR="0077632E" w:rsidRPr="0077632E" w:rsidRDefault="0077632E" w:rsidP="007763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</w:t>
      </w:r>
    </w:p>
    <w:p w:rsidR="0077632E" w:rsidRPr="0077632E" w:rsidRDefault="0077632E" w:rsidP="007763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обеспечивает реализацию мероприятий подпрограммы на основе муниципальных контрактов на поставку товаров, выполнение работ или оказание услуг, заключаемых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77632E" w:rsidRPr="0077632E" w:rsidRDefault="0077632E" w:rsidP="007763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муниципальное казенное учреждение «</w:t>
      </w:r>
      <w:r w:rsidRPr="00776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Учреждение по сопровождению деятельности органов местного самоуправления </w:t>
      </w:r>
      <w:proofErr w:type="spellStart"/>
      <w:r w:rsidRPr="0077632E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  <w:r w:rsidRPr="00776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сельсовета», 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>юридические и физические лица, которые осуществляют реализацию мероприятий подпрограммы.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контроль за ходом ее выполнения 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Управление и контроль за реализацией подпрограммы осуществляет заказчик, определяющий требования к содержанию подпрограммы, оказывающий содействие в ресурсном обеспечении и контролирующий ход ее выполнения.</w:t>
      </w:r>
      <w:r w:rsidRPr="0077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763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Заказчик подпрограммы с учетом выделенных на ее реализацию бюджетных средств ежегодно уточняет целевые показатели и затраты на программные мероприятия.</w:t>
      </w:r>
      <w:r w:rsidRPr="0077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763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Контроль ведется на основании отчетности исполнителей о реализации программных мероприятий; контроль за целевым и эффективным использованием выделенных средств; контроль за выполнением объемов запланированных работ и качеством их выполнения.</w:t>
      </w:r>
      <w:r w:rsidRPr="0077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Подпрограммы производится по итогам выполнения Подпрограммы за год (ежегодно) и по окончании срока ее реализации на основании достижения целевых показателей, приведенных в </w:t>
      </w:r>
      <w:r w:rsidRPr="0077632E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 1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Подпрограмме, а также на основании экспертной оценки эффективности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муниципальных  целевых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программ.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будет способствовать: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улучшению состояния автомобильных дорог общего пользования, находящихся в собственности МО «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сельсовет»;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обеспечению транспортной доступности населённых пунктов;</w:t>
      </w:r>
    </w:p>
    <w:p w:rsidR="0077632E" w:rsidRPr="0077632E" w:rsidRDefault="0077632E" w:rsidP="0077632E">
      <w:pPr>
        <w:suppressAutoHyphens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- повышению качества содержания автомобильных дорог, находящихся в собственности МО «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достижения цели Подпрограммы и выполнения поставленных задач разработан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план  мероприятий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приведен в </w:t>
      </w:r>
      <w:r w:rsidRPr="007763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приложении № 2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к Подпрограмме.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Мероприятия Подпрограммы осуществляются путем предоставления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субсидий  бюджету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из краевого бюджета, за счет средств местного бюджета и иных привлеченных средств.</w:t>
      </w:r>
    </w:p>
    <w:p w:rsidR="0077632E" w:rsidRPr="0077632E" w:rsidRDefault="0077632E" w:rsidP="0077632E">
      <w:pPr>
        <w:suppressAutoHyphens/>
        <w:spacing w:after="0" w:line="240" w:lineRule="auto"/>
        <w:jc w:val="center"/>
        <w:rPr>
          <w:rFonts w:ascii="Arial" w:eastAsia="Arial CYR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2.7. Ресурсное обеспечение подпрограммы</w:t>
      </w:r>
    </w:p>
    <w:p w:rsidR="0077632E" w:rsidRPr="0077632E" w:rsidRDefault="0077632E" w:rsidP="007763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7632E" w:rsidRPr="0077632E" w:rsidRDefault="0077632E" w:rsidP="007763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Pr="0077632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>2457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>,947</w:t>
      </w:r>
      <w:r w:rsidRPr="0077632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>тыс. рублей,  в том числе: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бюджета-            тыс. рублей;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районного бюджета -0,00 </w:t>
      </w:r>
      <w:proofErr w:type="spell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2457,947</w:t>
      </w:r>
      <w:r w:rsidRPr="007763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>внебюджетные средства-  0,</w:t>
      </w:r>
      <w:proofErr w:type="gramStart"/>
      <w:r w:rsidRPr="0077632E">
        <w:rPr>
          <w:rFonts w:ascii="Arial" w:eastAsia="Times New Roman" w:hAnsi="Arial" w:cs="Arial"/>
          <w:sz w:val="24"/>
          <w:szCs w:val="24"/>
          <w:lang w:eastAsia="ru-RU"/>
        </w:rPr>
        <w:t>00  тыс.</w:t>
      </w:r>
      <w:proofErr w:type="gramEnd"/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</w:p>
    <w:p w:rsidR="0077632E" w:rsidRPr="0077632E" w:rsidRDefault="0077632E" w:rsidP="0077632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на реализацию Подпрограммы по годам, источникам финансирования приведены в </w:t>
      </w:r>
      <w:r w:rsidRPr="0077632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приложении № 3</w:t>
      </w:r>
      <w:r w:rsidRPr="0077632E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</w:t>
      </w:r>
      <w:r w:rsidRPr="0077632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77632E" w:rsidRPr="0077632E" w:rsidRDefault="0077632E" w:rsidP="0077632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7632E" w:rsidRDefault="0077632E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77632E" w:rsidSect="0077632E">
          <w:headerReference w:type="default" r:id="rId9"/>
          <w:pgSz w:w="11906" w:h="16838"/>
          <w:pgMar w:top="794" w:right="567" w:bottom="794" w:left="1418" w:header="568" w:footer="709" w:gutter="0"/>
          <w:cols w:space="708"/>
          <w:titlePg/>
          <w:docGrid w:linePitch="360"/>
        </w:sect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:rsidR="0077632E" w:rsidRPr="0077632E" w:rsidRDefault="0077632E" w:rsidP="0077632E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 xml:space="preserve">к подпрограмме «Обеспечение сохранности и модернизация автомобильных дорог на территории </w:t>
      </w:r>
      <w:proofErr w:type="spellStart"/>
      <w:r w:rsidRPr="0077632E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77632E">
        <w:rPr>
          <w:rFonts w:ascii="Arial" w:eastAsia="Calibri" w:hAnsi="Arial" w:cs="Arial"/>
          <w:sz w:val="24"/>
          <w:szCs w:val="24"/>
        </w:rPr>
        <w:t xml:space="preserve"> сельсовета»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>Перечень целевых индикаторов подпрограммы</w:t>
      </w: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409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2574"/>
        <w:gridCol w:w="1418"/>
        <w:gridCol w:w="1417"/>
        <w:gridCol w:w="1276"/>
        <w:gridCol w:w="1418"/>
        <w:gridCol w:w="1197"/>
      </w:tblGrid>
      <w:tr w:rsidR="0077632E" w:rsidRPr="0077632E" w:rsidTr="0077632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</w:t>
            </w:r>
            <w:proofErr w:type="gram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77632E" w:rsidRPr="0077632E" w:rsidTr="0077632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лиц, погибших </w:t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результате ДТП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7632E" w:rsidRPr="0077632E" w:rsidTr="0077632E">
        <w:trPr>
          <w:cantSplit/>
          <w:trHeight w:val="121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ДТП </w:t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 пострадавшими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32E" w:rsidRPr="0077632E" w:rsidRDefault="0077632E" w:rsidP="0077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32E" w:rsidRDefault="0077632E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77632E" w:rsidSect="0077632E">
          <w:pgSz w:w="16838" w:h="11906" w:orient="landscape"/>
          <w:pgMar w:top="1134" w:right="850" w:bottom="1134" w:left="1701" w:header="568" w:footer="709" w:gutter="0"/>
          <w:cols w:space="708"/>
          <w:titlePg/>
          <w:docGrid w:linePitch="360"/>
        </w:sect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77632E" w:rsidRPr="0077632E" w:rsidRDefault="0077632E" w:rsidP="0077632E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 xml:space="preserve">к подпрограмме «Обеспечение сохранности и модернизация автомобильных дорог на территории </w:t>
      </w:r>
      <w:proofErr w:type="spellStart"/>
      <w:r w:rsidRPr="0077632E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77632E">
        <w:rPr>
          <w:rFonts w:ascii="Arial" w:eastAsia="Calibri" w:hAnsi="Arial" w:cs="Arial"/>
          <w:sz w:val="24"/>
          <w:szCs w:val="24"/>
        </w:rPr>
        <w:t xml:space="preserve"> сельсовета»</w:t>
      </w:r>
    </w:p>
    <w:p w:rsidR="0077632E" w:rsidRPr="0077632E" w:rsidRDefault="0077632E" w:rsidP="0077632E">
      <w:pPr>
        <w:spacing w:after="200" w:line="276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3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773"/>
        <w:gridCol w:w="992"/>
        <w:gridCol w:w="851"/>
        <w:gridCol w:w="992"/>
        <w:gridCol w:w="851"/>
        <w:gridCol w:w="1417"/>
        <w:gridCol w:w="1417"/>
        <w:gridCol w:w="1276"/>
        <w:gridCol w:w="1276"/>
        <w:gridCol w:w="1233"/>
      </w:tblGrid>
      <w:tr w:rsidR="0077632E" w:rsidRPr="0077632E" w:rsidTr="0077632E">
        <w:trPr>
          <w:trHeight w:val="34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7632E" w:rsidRPr="0077632E" w:rsidTr="0077632E">
        <w:trPr>
          <w:trHeight w:val="73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60"/>
        </w:trPr>
        <w:tc>
          <w:tcPr>
            <w:tcW w:w="14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 xml:space="preserve">Повышение комфортности и безопасности проживания населения </w:t>
            </w:r>
            <w:proofErr w:type="spellStart"/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сельсовета за счет развития и модернизации дорог на территории сельсовета</w:t>
            </w:r>
            <w:r w:rsidRPr="0077632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77632E" w:rsidRPr="0077632E" w:rsidTr="0077632E">
        <w:trPr>
          <w:trHeight w:val="360"/>
        </w:trPr>
        <w:tc>
          <w:tcPr>
            <w:tcW w:w="1436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1: </w:t>
            </w:r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>Обеспечение сохранности, модернизация и развитие сети автомобильных дорог сельсовета</w:t>
            </w:r>
          </w:p>
        </w:tc>
      </w:tr>
      <w:tr w:rsidR="0077632E" w:rsidRPr="0077632E" w:rsidTr="0077632E">
        <w:trPr>
          <w:trHeight w:val="49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и содержание УДС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483"/>
        </w:trPr>
        <w:tc>
          <w:tcPr>
            <w:tcW w:w="2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483"/>
        </w:trPr>
        <w:tc>
          <w:tcPr>
            <w:tcW w:w="2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483"/>
        </w:trPr>
        <w:tc>
          <w:tcPr>
            <w:tcW w:w="2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21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14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2: </w:t>
            </w:r>
            <w:r w:rsidRPr="0077632E">
              <w:rPr>
                <w:rFonts w:ascii="Arial" w:eastAsia="Calibri" w:hAnsi="Arial" w:cs="Arial"/>
                <w:b/>
                <w:sz w:val="24"/>
                <w:szCs w:val="24"/>
              </w:rPr>
              <w:t>Обеспечение дорожной безопасности на территории сельсовета</w:t>
            </w:r>
          </w:p>
        </w:tc>
      </w:tr>
      <w:tr w:rsidR="0077632E" w:rsidRPr="0077632E" w:rsidTr="0077632E">
        <w:trPr>
          <w:trHeight w:val="73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2.1. Приобретение и установка дорожных знаков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ind w:left="-108" w:right="-17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(МКУ)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97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2.2. Обустройство автобусных остановок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ind w:left="-108" w:right="-17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(МКУ)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11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2.3.  Проведение тематических мероприятий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(МБУК)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E" w:rsidRPr="0077632E" w:rsidRDefault="0077632E" w:rsidP="0077632E">
            <w:pPr>
              <w:spacing w:after="200" w:line="276" w:lineRule="auto"/>
              <w:ind w:left="-93" w:right="-108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77632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818,896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632E" w:rsidRPr="0077632E" w:rsidTr="0077632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ГРБС 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013008002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7632E" w:rsidRDefault="0077632E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77632E" w:rsidSect="0077632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7632E" w:rsidRPr="0077632E" w:rsidRDefault="0077632E" w:rsidP="0077632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77632E" w:rsidRPr="0077632E" w:rsidRDefault="0077632E" w:rsidP="0077632E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77632E">
        <w:rPr>
          <w:rFonts w:ascii="Arial" w:eastAsia="Calibri" w:hAnsi="Arial" w:cs="Arial"/>
          <w:sz w:val="24"/>
          <w:szCs w:val="24"/>
        </w:rPr>
        <w:t xml:space="preserve">к подпрограмме «Обеспечение сохранности и модернизация автомобильных дорог на территории </w:t>
      </w:r>
      <w:proofErr w:type="spellStart"/>
      <w:r w:rsidRPr="0077632E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77632E">
        <w:rPr>
          <w:rFonts w:ascii="Arial" w:eastAsia="Calibri" w:hAnsi="Arial" w:cs="Arial"/>
          <w:sz w:val="24"/>
          <w:szCs w:val="24"/>
        </w:rPr>
        <w:t xml:space="preserve"> сельсовета»</w:t>
      </w:r>
    </w:p>
    <w:tbl>
      <w:tblPr>
        <w:tblW w:w="142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2360"/>
        <w:gridCol w:w="3835"/>
        <w:gridCol w:w="1720"/>
        <w:gridCol w:w="1700"/>
        <w:gridCol w:w="1292"/>
        <w:gridCol w:w="1417"/>
      </w:tblGrid>
      <w:tr w:rsidR="0077632E" w:rsidRPr="0077632E" w:rsidTr="00BF6CA7">
        <w:trPr>
          <w:trHeight w:val="1308"/>
        </w:trPr>
        <w:tc>
          <w:tcPr>
            <w:tcW w:w="14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7763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подпрограммы с учетом источников финансирования, в том числе: средств краевого бюджета, районного бюджета и средств местного бюджета 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BF6CA7">
        <w:trPr>
          <w:trHeight w:val="25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муниципальной</w:t>
            </w:r>
            <w:proofErr w:type="gramEnd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программы, мероприятий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6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77632E" w:rsidRPr="0077632E" w:rsidTr="00BF6CA7">
        <w:trPr>
          <w:trHeight w:val="829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77632E">
              <w:rPr>
                <w:rFonts w:ascii="Arial" w:eastAsia="Calibri" w:hAnsi="Arial" w:cs="Arial"/>
                <w:sz w:val="24"/>
                <w:szCs w:val="24"/>
              </w:rPr>
              <w:t>Субботинского</w:t>
            </w:r>
            <w:proofErr w:type="spellEnd"/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Calibri" w:hAnsi="Arial" w:cs="Arial"/>
                <w:sz w:val="24"/>
                <w:szCs w:val="24"/>
              </w:rPr>
              <w:t xml:space="preserve">Обеспечение сохранности, модернизация и развитие сети </w:t>
            </w:r>
            <w:r w:rsidRPr="0077632E">
              <w:rPr>
                <w:rFonts w:ascii="Arial" w:eastAsia="Calibri" w:hAnsi="Arial" w:cs="Arial"/>
                <w:sz w:val="24"/>
                <w:szCs w:val="24"/>
              </w:rPr>
              <w:lastRenderedPageBreak/>
              <w:t>автомобильных дорог сельсовета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818, 890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851,651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2457,947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Calibri" w:hAnsi="Arial" w:cs="Arial"/>
                <w:sz w:val="24"/>
                <w:szCs w:val="24"/>
              </w:rPr>
              <w:t>Обеспечение дорожной безопасности на территории сельсовета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7632E" w:rsidRPr="0077632E" w:rsidTr="00BF6CA7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E" w:rsidRPr="0077632E" w:rsidRDefault="0077632E" w:rsidP="00776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2E" w:rsidRPr="0077632E" w:rsidRDefault="0077632E" w:rsidP="00776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63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77632E" w:rsidRPr="0077632E" w:rsidRDefault="0077632E" w:rsidP="0077632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DB12CF" w:rsidRDefault="00DB12CF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DB12CF" w:rsidSect="00BF6CA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«Комплексная программа развития и </w:t>
      </w: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 жилищно-коммунального</w:t>
      </w: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муниципального образования </w:t>
      </w: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Субботинский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2025-2027годы </w:t>
      </w: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перспективу до 2033год»</w:t>
      </w:r>
    </w:p>
    <w:p w:rsidR="00DB12CF" w:rsidRPr="00DB12CF" w:rsidRDefault="00DB12CF" w:rsidP="00DB12CF">
      <w:pPr>
        <w:suppressAutoHyphens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ru-RU"/>
        </w:rPr>
      </w:pPr>
    </w:p>
    <w:p w:rsidR="00DB12CF" w:rsidRPr="00DB12CF" w:rsidRDefault="00DB12CF" w:rsidP="00DB12CF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</w:p>
    <w:p w:rsidR="00DB12CF" w:rsidRPr="00DB12CF" w:rsidRDefault="00DB12CF" w:rsidP="00DB1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:rsidR="00DB12CF" w:rsidRPr="00DB12CF" w:rsidRDefault="00DB12CF" w:rsidP="00DB12CF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«Энергосбережение и повышение энергетической эффективности администрации </w:t>
      </w:r>
      <w:proofErr w:type="spellStart"/>
      <w:r w:rsidRPr="00DB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Субботинского</w:t>
      </w:r>
      <w:proofErr w:type="spellEnd"/>
      <w:r w:rsidRPr="00DB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DB12CF" w:rsidRPr="00DB12CF" w:rsidRDefault="00DB12CF" w:rsidP="00DB12CF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p w:rsidR="00DB12CF" w:rsidRPr="00DB12CF" w:rsidRDefault="00DB12CF" w:rsidP="00DB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DB12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 подпрограммы.</w:t>
      </w:r>
    </w:p>
    <w:tbl>
      <w:tblPr>
        <w:tblW w:w="966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DB12CF" w:rsidRPr="00DB12CF" w:rsidTr="00DB12CF">
        <w:trPr>
          <w:trHeight w:val="6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«Энергосбережение и повышение энергетической эффективности администрации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DB12CF" w:rsidRPr="00DB12CF" w:rsidRDefault="00DB12CF" w:rsidP="00DB12CF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B12CF" w:rsidRPr="00DB12CF" w:rsidTr="00DB12C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программа развития и модернизации жилищно-коммунального хозяйства муниципального образования 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на 2025-2027 годы и перспективу до 2033 год</w:t>
            </w:r>
          </w:p>
        </w:tc>
      </w:tr>
      <w:tr w:rsidR="00DB12CF" w:rsidRPr="00DB12CF" w:rsidTr="00DB12C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подпрограммы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B12CF" w:rsidRPr="00DB12CF" w:rsidTr="00DB12CF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Муниципальное казенное учреждение «</w:t>
            </w:r>
            <w:r w:rsidRPr="00DB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Учреждение по сопровождению деятельности органов местного самоуправления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сельсовета»</w:t>
            </w: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B12CF" w:rsidRPr="00DB12CF" w:rsidTr="00DB12CF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Организации коммунального комплекса, осуществляющие хозяйственную деятельность на территории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Физические и юридические лица по договорам и муниципальным контрактам, заключенным по итогам торгов;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2CF" w:rsidRPr="00DB12CF" w:rsidTr="00DB12C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</w:t>
            </w:r>
            <w:proofErr w:type="gram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 муниципальной</w:t>
            </w:r>
            <w:proofErr w:type="gram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заинтересованности населения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энергосбережении 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 подпрограммы являются:</w:t>
            </w:r>
          </w:p>
          <w:p w:rsidR="00DB12CF" w:rsidRPr="00DB12CF" w:rsidRDefault="00DB12CF" w:rsidP="00DB12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расходов на оплату энергоресурсов;</w:t>
            </w:r>
          </w:p>
          <w:p w:rsidR="00DB12CF" w:rsidRPr="00DB12CF" w:rsidRDefault="00DB12CF" w:rsidP="00DB12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потерь электрической энергии;</w:t>
            </w:r>
          </w:p>
        </w:tc>
      </w:tr>
      <w:tr w:rsidR="00DB12CF" w:rsidRPr="00DB12CF" w:rsidTr="00DB12CF">
        <w:trPr>
          <w:trHeight w:val="1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показатели и индикаторы эффективности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подпрограмме</w:t>
            </w:r>
          </w:p>
        </w:tc>
      </w:tr>
      <w:tr w:rsidR="00DB12CF" w:rsidRPr="00DB12CF" w:rsidTr="00DB12C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12CF" w:rsidRPr="00DB12CF" w:rsidRDefault="00DB12CF" w:rsidP="00DB12C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2025-2029 годы</w:t>
            </w:r>
          </w:p>
        </w:tc>
      </w:tr>
      <w:tr w:rsidR="00DB12CF" w:rsidRPr="00DB12CF" w:rsidTr="00DB12C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proofErr w:type="gram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 за</w:t>
            </w:r>
            <w:proofErr w:type="gram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2025-2029 годах за счет всех источников финансирования составит: </w:t>
            </w:r>
            <w:r w:rsidRPr="00DB1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 тыс. руб.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бюджета-0,000 тыс. руб.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 – 0,00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бюджета-0,0 тыс. руб.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средства-  0,00   тыс. руб.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г. –0,0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г. –0,0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 –0,0</w:t>
            </w:r>
            <w:r w:rsidRPr="00DB12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2CF" w:rsidRPr="00DB12CF" w:rsidTr="00DB12CF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  <w:p w:rsidR="00DB12CF" w:rsidRPr="00DB12CF" w:rsidRDefault="00DB12CF" w:rsidP="00DB12CF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12CF" w:rsidRPr="00DB12CF" w:rsidRDefault="00DB12CF" w:rsidP="00DB12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Администрация </w:t>
            </w:r>
            <w:proofErr w:type="spellStart"/>
            <w:r w:rsidRPr="00DB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сельсовета</w:t>
            </w:r>
          </w:p>
        </w:tc>
      </w:tr>
    </w:tbl>
    <w:p w:rsidR="00DB12CF" w:rsidRPr="00DB12CF" w:rsidRDefault="00DB12CF" w:rsidP="00DB12CF">
      <w:pPr>
        <w:suppressAutoHyphens/>
        <w:spacing w:after="0" w:line="240" w:lineRule="auto"/>
        <w:ind w:firstLine="709"/>
        <w:jc w:val="center"/>
        <w:rPr>
          <w:rFonts w:ascii="Calibri" w:eastAsia="Calibri" w:hAnsi="Calibri" w:cs="Calibri"/>
          <w:sz w:val="24"/>
          <w:lang w:eastAsia="ru-RU"/>
        </w:rPr>
      </w:pPr>
    </w:p>
    <w:p w:rsidR="00DB12CF" w:rsidRPr="00DB12CF" w:rsidRDefault="00DB12CF" w:rsidP="00DB12CF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разделы подпрограммы</w:t>
      </w:r>
    </w:p>
    <w:p w:rsidR="00DB12CF" w:rsidRPr="00DB12CF" w:rsidRDefault="00DB12CF" w:rsidP="00DB12CF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 </w:t>
      </w: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  проблемы и обоснование необходимости разработки подпрограммы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</w:pP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потребления топливно-энергетических ресурсов на территории МО «</w:t>
      </w:r>
      <w:proofErr w:type="spell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Субботинский</w:t>
      </w:r>
      <w:proofErr w:type="spell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сельсовет»   </w:t>
      </w:r>
      <w:proofErr w:type="gram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промышленности.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энергосбережения особенно актуальна в бюджетной сфере и жилищно-коммунальном хозяйстве.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Расчеты и результаты </w:t>
      </w:r>
      <w:proofErr w:type="spell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тепловизионного</w:t>
      </w:r>
      <w:proofErr w:type="spell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ограждающих конструкций зданий показывают, что общие </w:t>
      </w:r>
      <w:proofErr w:type="spell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теплопотери</w:t>
      </w:r>
      <w:proofErr w:type="spell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зданий на 20 - 30 процентов выше нормативных. Усугубляет ситуацию рост тарифов на тепловую и электрическую энергию, опережающий уровень инфляции, что приводит к повышению бюджетных расходов на энергообеспечение жилых домов, муниципальных учреждений, увеличению коммунальных платежей населения.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с оснащенностью приборами учета энергоресурсов на территории МО «</w:t>
      </w:r>
      <w:proofErr w:type="spell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Субботинский</w:t>
      </w:r>
      <w:proofErr w:type="spell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сельсовет»  выглядит</w:t>
      </w:r>
      <w:proofErr w:type="gram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образом: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оснащенность   жилых домов общедомовыми приборами учета составляет: по тепловой энергии – 100 % (установка приборов учета не требуется), по электроэнергии – 100%, по холодной воде – 80 % к общему числу жилых домов;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оснащенность жилищной сферы поселений индивидуальными приборами учета составляет: по электроэнергии – 100%, по холодной воде – 80 %;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оснащенность муниципальных учреждений сельсовета приборами учета составляет: по тепловой энергии – 78 %, по электроэнергии – 100%, по холодной воде – 80%;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являются: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контроля за получаемыми, производимыми, транспортируемыми и потребляемыми энергоресурсами. Причиной возникновения данной проблемы является </w:t>
      </w: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недостаточная оснащенность приборами учета как производителей, так и потребителей энергоресурсов;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сферы. Причинами возникновения данной проблемы являются высокая доля устаревшего оборудования, наличие изношенных коммунальных сетей, ветхих жилых и общественных зданий,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жилого сектора;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пропаганды энергосбережения и условий, стимулирующих к энергосбережению. 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решения вышеуказанных проблем на </w:t>
      </w:r>
      <w:proofErr w:type="gram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 сельсовета</w:t>
      </w:r>
      <w:proofErr w:type="gram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подпрограмма «</w:t>
      </w:r>
      <w:r w:rsidRPr="00DB12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Энергосбережение и повышение энергетической эффективности администрации «</w:t>
      </w:r>
      <w:proofErr w:type="spellStart"/>
      <w:r w:rsidRPr="00DB12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Субботинский</w:t>
      </w:r>
      <w:proofErr w:type="spellEnd"/>
      <w:r w:rsidRPr="00DB12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</w:t>
      </w: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настоящей подпрограммы позволит создать стимулы для экономии энергоресурсов, повысить качество предоставляемых коммунальных услуг, сократить расходы бюджета на оплату энергоресурсов.</w:t>
      </w:r>
    </w:p>
    <w:p w:rsidR="00DB12CF" w:rsidRPr="00DB12CF" w:rsidRDefault="00DB12CF" w:rsidP="00DB12CF">
      <w:pPr>
        <w:autoSpaceDE w:val="0"/>
        <w:autoSpaceDN w:val="0"/>
        <w:spacing w:after="200" w:line="276" w:lineRule="auto"/>
        <w:ind w:left="60" w:firstLine="851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DB12CF" w:rsidRPr="00DB12CF" w:rsidRDefault="00DB12CF" w:rsidP="00DB12CF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0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является:</w:t>
      </w:r>
    </w:p>
    <w:p w:rsidR="00DB12CF" w:rsidRPr="00DB12CF" w:rsidRDefault="00DB12CF" w:rsidP="00DB12CF">
      <w:pPr>
        <w:autoSpaceDE w:val="0"/>
        <w:autoSpaceDN w:val="0"/>
        <w:spacing w:after="200" w:line="276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энергосбережения и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подпрограммы являются: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энергетической эффективности экономики;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информационного обеспечения мероприятий по энергосбережению и повышению энергетической эффективности;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мер муниципального регулирования и финансовых механизмов, стимулирующих энергосбережение и повышение энергетической эффективности.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подпрограммы – 2024–2026 годы.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и показателями результативности подпрограммы являются:</w:t>
      </w:r>
    </w:p>
    <w:p w:rsidR="00DB12CF" w:rsidRPr="00DB12CF" w:rsidRDefault="00DB12CF" w:rsidP="00DB12CF">
      <w:pPr>
        <w:widowControl w:val="0"/>
        <w:tabs>
          <w:tab w:val="left" w:pos="3660"/>
        </w:tabs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увеличение доли объемов энергетических ресурсов, потребляемых муниципальными учреждениями поселения, расчеты за которые осуществляются с использованием приборов учета, в общем объеме энергоресурсов, потребляемых (используемых) муниципальными учреждениями, в том числе: 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электрической энергии до 100 %;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воды до 96 %.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тепловой энергии до 96 %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целевых индикаторов подпрограммы приведен в приложении 1 к подпрограмме.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numPr>
          <w:ilvl w:val="0"/>
          <w:numId w:val="23"/>
        </w:numPr>
        <w:autoSpaceDE w:val="0"/>
        <w:autoSpaceDN w:val="0"/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2" w:name="sub_600"/>
      <w:bookmarkEnd w:id="1"/>
      <w:r w:rsidRPr="00DB12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Механизм реализации подпрограммы</w:t>
      </w:r>
      <w:bookmarkEnd w:id="2"/>
    </w:p>
    <w:p w:rsidR="00DB12CF" w:rsidRPr="00DB12CF" w:rsidRDefault="00DB12CF" w:rsidP="00DB12CF">
      <w:pPr>
        <w:autoSpaceDE w:val="0"/>
        <w:autoSpaceDN w:val="0"/>
        <w:spacing w:after="0" w:line="240" w:lineRule="auto"/>
        <w:ind w:left="851"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Средства местного бюджета выделяются на финансирование мероприятий подпрограммы на: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-реализация мероприятий по проведению обязательных энергетических обследований муниципальных учреждений;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 по разработке схем теплоснабжения;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2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мероприятий по разработке схем водоотведения и водоснабжения;</w:t>
      </w: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подпрограммой и контроль за ходом ее выполнения</w:t>
      </w:r>
    </w:p>
    <w:p w:rsidR="00DB12CF" w:rsidRPr="00DB12CF" w:rsidRDefault="00DB12CF" w:rsidP="00DB12CF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spacing w:after="200" w:line="276" w:lineRule="auto"/>
        <w:ind w:right="20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Текущее управление реализацией подпрограммы осуществляет администрация </w:t>
      </w:r>
      <w:proofErr w:type="spellStart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Субботинского</w:t>
      </w:r>
      <w:proofErr w:type="spellEnd"/>
      <w:r w:rsidRPr="00DB1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несет ответственность за реализацию подпрограммы, достижение конечного результата. Ответственность за эффективное и целевое использование финансовых средств, выделяемых на выполнение подпрограммы, несет главный распорядитель, распорядитель бюджетных средств. </w:t>
      </w:r>
    </w:p>
    <w:p w:rsidR="00DB12CF" w:rsidRPr="00DB12CF" w:rsidRDefault="00DB12CF" w:rsidP="00DB12CF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подпрограммы осуществляет администрация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Субботинского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DB12CF" w:rsidRPr="00DB12CF" w:rsidRDefault="00DB12CF" w:rsidP="00DB12CF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numPr>
          <w:ilvl w:val="0"/>
          <w:numId w:val="2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социально-экономической эффективности от реализации подпрограммы</w:t>
      </w:r>
    </w:p>
    <w:p w:rsidR="00DB12CF" w:rsidRPr="00DB12CF" w:rsidRDefault="00DB12CF" w:rsidP="00DB12CF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подпрограммных мероприятий обеспечит: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энергосберегающей государственной политики, проводимой на территории сельсовета;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обеспечения энергосбережения и повышения энергетической эффективности;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оснащение муниципальных учреждений сельсовета приборами учета потребляемых энергоресурсов, тем самым снижения потребления энергоресурсов муниципальными учреждениями.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на 2025-2029 гг. приведен в приложении 2 к настоящей подпрограмме.</w:t>
      </w:r>
    </w:p>
    <w:p w:rsidR="00DB12CF" w:rsidRPr="00DB12CF" w:rsidRDefault="00DB12CF" w:rsidP="00DB12CF">
      <w:pPr>
        <w:numPr>
          <w:ilvl w:val="0"/>
          <w:numId w:val="24"/>
        </w:numPr>
        <w:autoSpaceDE w:val="0"/>
        <w:autoSpaceDN w:val="0"/>
        <w:spacing w:after="0" w:line="240" w:lineRule="auto"/>
        <w:ind w:left="0" w:firstLine="851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3" w:name="sub_700"/>
      <w:r w:rsidRPr="00DB12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Ресурсное обеспечение подпрограммы</w:t>
      </w:r>
      <w:bookmarkEnd w:id="3"/>
    </w:p>
    <w:p w:rsidR="00DB12CF" w:rsidRPr="00DB12CF" w:rsidRDefault="00DB12CF" w:rsidP="00DB12CF">
      <w:pPr>
        <w:autoSpaceDE w:val="0"/>
        <w:autoSpaceDN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B12CF" w:rsidRPr="00DB12CF" w:rsidRDefault="00DB12CF" w:rsidP="00DB12CF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мероприятий подпрограммы на 2025-2029 годы –0,0 тыс. рублей, в том числе: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местного бюджета –0,0 тыс. руб.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0,0 тыс.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0,000 тыс.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–0,000 тыс.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2027 год – 0,000 тыс.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2028 год – 0,000 тыс.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2CF" w:rsidRPr="00DB12CF" w:rsidRDefault="00DB12CF" w:rsidP="00DB12CF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Ресусурсное</w:t>
      </w:r>
      <w:proofErr w:type="spellEnd"/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подпрограммы на 2025-2029 гг. приведено в приложении 3 к настоящей подпрограмме.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 объемах финансирования мероприятий подпрограммы в 2025-2029 годах из средств местного бюджета уточняется при формировании бюджета сельсовета.</w:t>
      </w:r>
    </w:p>
    <w:p w:rsidR="00DB12CF" w:rsidRPr="00DB12CF" w:rsidRDefault="00DB12CF" w:rsidP="00DB12CF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CF" w:rsidRDefault="00DB12CF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DB12CF" w:rsidSect="00DB1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12CF" w:rsidRPr="00DB12CF" w:rsidRDefault="00DB12CF" w:rsidP="00DB12CF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DB12CF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:rsidR="00DB12CF" w:rsidRPr="00DB12CF" w:rsidRDefault="00DB12CF" w:rsidP="00DB12CF">
      <w:pPr>
        <w:autoSpaceDE w:val="0"/>
        <w:autoSpaceDN w:val="0"/>
        <w:adjustRightInd w:val="0"/>
        <w:spacing w:after="200" w:line="276" w:lineRule="auto"/>
        <w:ind w:left="935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B12CF">
        <w:rPr>
          <w:rFonts w:ascii="Arial" w:eastAsia="Calibri" w:hAnsi="Arial" w:cs="Arial"/>
          <w:sz w:val="24"/>
          <w:szCs w:val="24"/>
        </w:rPr>
        <w:t xml:space="preserve">к подпрограмме «Энергосбережение и повышение энергетической эффективности администрации </w:t>
      </w:r>
      <w:proofErr w:type="spellStart"/>
      <w:r w:rsidRPr="00DB12CF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DB12CF">
        <w:rPr>
          <w:rFonts w:ascii="Arial" w:eastAsia="Calibri" w:hAnsi="Arial" w:cs="Arial"/>
          <w:sz w:val="24"/>
          <w:szCs w:val="24"/>
        </w:rPr>
        <w:t xml:space="preserve"> сельсовета» </w:t>
      </w:r>
    </w:p>
    <w:p w:rsidR="00DB12CF" w:rsidRPr="00DB12CF" w:rsidRDefault="00DB12CF" w:rsidP="00DB12CF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</w:p>
    <w:p w:rsidR="00DB12CF" w:rsidRPr="00DB12CF" w:rsidRDefault="00DB12CF" w:rsidP="00DB12C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DB12CF">
        <w:rPr>
          <w:rFonts w:ascii="Arial" w:eastAsia="Calibri" w:hAnsi="Arial" w:cs="Arial"/>
          <w:sz w:val="24"/>
          <w:szCs w:val="24"/>
        </w:rPr>
        <w:t>Перечень целевых индикаторов подпрограммы</w:t>
      </w:r>
    </w:p>
    <w:p w:rsidR="00DB12CF" w:rsidRPr="00DB12CF" w:rsidRDefault="00DB12CF" w:rsidP="00DB12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42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2071"/>
        <w:gridCol w:w="1921"/>
        <w:gridCol w:w="1417"/>
        <w:gridCol w:w="1276"/>
        <w:gridCol w:w="1418"/>
        <w:gridCol w:w="1339"/>
      </w:tblGrid>
      <w:tr w:rsidR="00DB12CF" w:rsidRPr="00DB12CF" w:rsidTr="00F260A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</w:t>
            </w:r>
            <w:proofErr w:type="gramEnd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26год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DB12CF" w:rsidRPr="00DB12CF" w:rsidTr="00F260AB">
        <w:trPr>
          <w:cantSplit/>
          <w:trHeight w:val="240"/>
        </w:trPr>
        <w:tc>
          <w:tcPr>
            <w:tcW w:w="142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программы- повышение </w:t>
            </w:r>
            <w:proofErr w:type="gramStart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энергосбережения  и</w:t>
            </w:r>
            <w:proofErr w:type="gramEnd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B12CF" w:rsidRPr="00DB12CF" w:rsidTr="00F260AB">
        <w:trPr>
          <w:cantSplit/>
          <w:trHeight w:val="7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доли объемов энергетических ресурсов потребляемых муниципальными учреждениями поселения, расчеты за которые осуществляются с использованием приборов </w:t>
            </w:r>
            <w:proofErr w:type="gramStart"/>
            <w:r w:rsidRPr="00DB12CF">
              <w:rPr>
                <w:rFonts w:ascii="Arial" w:eastAsia="Times New Roman" w:hAnsi="Arial" w:cs="Arial"/>
                <w:sz w:val="24"/>
                <w:szCs w:val="24"/>
              </w:rPr>
              <w:t>учета,  в</w:t>
            </w:r>
            <w:proofErr w:type="gramEnd"/>
            <w:r w:rsidRPr="00DB12CF">
              <w:rPr>
                <w:rFonts w:ascii="Arial" w:eastAsia="Times New Roman" w:hAnsi="Arial" w:cs="Arial"/>
                <w:sz w:val="24"/>
                <w:szCs w:val="24"/>
              </w:rPr>
              <w:t xml:space="preserve"> общем объеме энергоресурсов, потребляемых (используемых) муниципальными учреждениями поселения, в том числе: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B12CF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B12CF" w:rsidRPr="00DB12CF" w:rsidTr="00F260AB">
        <w:trPr>
          <w:cantSplit/>
          <w:trHeight w:val="27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</w:rPr>
              <w:t>электрической энергии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B12CF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B12CF" w:rsidRPr="00DB12CF" w:rsidTr="00F260AB">
        <w:trPr>
          <w:cantSplit/>
          <w:trHeight w:val="20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</w:rPr>
              <w:t>Тепловой энергии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B12CF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  <w:tr w:rsidR="00DB12CF" w:rsidRPr="00DB12CF" w:rsidTr="00F260AB">
        <w:trPr>
          <w:cantSplit/>
          <w:trHeight w:val="53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</w:rPr>
              <w:t>воды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B12CF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2CF" w:rsidRPr="00DB12CF" w:rsidRDefault="00DB12CF" w:rsidP="00DB1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2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</w:tbl>
    <w:p w:rsidR="00DB12CF" w:rsidRPr="00DB12CF" w:rsidRDefault="00DB12CF" w:rsidP="00DB12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F260AB" w:rsidRDefault="00F260AB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F260AB" w:rsidSect="00DB12C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260AB" w:rsidRPr="00F260AB" w:rsidRDefault="00F260AB" w:rsidP="00F260A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F260AB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F260AB" w:rsidRPr="00F260AB" w:rsidRDefault="00F260AB" w:rsidP="00F260AB">
      <w:pPr>
        <w:autoSpaceDE w:val="0"/>
        <w:autoSpaceDN w:val="0"/>
        <w:adjustRightInd w:val="0"/>
        <w:spacing w:after="200" w:line="276" w:lineRule="auto"/>
        <w:ind w:left="935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60AB">
        <w:rPr>
          <w:rFonts w:ascii="Arial" w:eastAsia="Calibri" w:hAnsi="Arial" w:cs="Arial"/>
          <w:sz w:val="24"/>
          <w:szCs w:val="24"/>
        </w:rPr>
        <w:t xml:space="preserve">к подпрограмме «Энергосбережение и повышение энергетической эффективности администрации </w:t>
      </w:r>
      <w:proofErr w:type="spellStart"/>
      <w:r w:rsidRPr="00F260AB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F260AB">
        <w:rPr>
          <w:rFonts w:ascii="Arial" w:eastAsia="Calibri" w:hAnsi="Arial" w:cs="Arial"/>
          <w:sz w:val="24"/>
          <w:szCs w:val="24"/>
        </w:rPr>
        <w:t xml:space="preserve"> сельсовета» </w:t>
      </w:r>
    </w:p>
    <w:p w:rsidR="00F260AB" w:rsidRPr="00F260AB" w:rsidRDefault="00F260AB" w:rsidP="00F260AB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F260AB">
        <w:rPr>
          <w:rFonts w:ascii="Arial" w:eastAsia="Calibri" w:hAnsi="Arial" w:cs="Arial"/>
          <w:sz w:val="24"/>
          <w:szCs w:val="24"/>
        </w:rPr>
        <w:t xml:space="preserve"> </w:t>
      </w:r>
    </w:p>
    <w:p w:rsidR="00F260AB" w:rsidRPr="00F260AB" w:rsidRDefault="00F260AB" w:rsidP="00F260AB">
      <w:pPr>
        <w:spacing w:after="200" w:line="276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F260AB">
        <w:rPr>
          <w:rFonts w:ascii="Arial" w:eastAsia="Calibri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3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79"/>
        <w:gridCol w:w="1177"/>
        <w:gridCol w:w="992"/>
        <w:gridCol w:w="851"/>
        <w:gridCol w:w="992"/>
        <w:gridCol w:w="851"/>
        <w:gridCol w:w="1417"/>
        <w:gridCol w:w="1417"/>
        <w:gridCol w:w="1276"/>
        <w:gridCol w:w="1276"/>
        <w:gridCol w:w="1233"/>
      </w:tblGrid>
      <w:tr w:rsidR="00F260AB" w:rsidRPr="00F260AB" w:rsidTr="00F260AB">
        <w:trPr>
          <w:trHeight w:val="34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260AB" w:rsidRPr="00F260AB" w:rsidTr="00F260AB">
        <w:trPr>
          <w:trHeight w:val="739"/>
        </w:trPr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360"/>
        </w:trPr>
        <w:tc>
          <w:tcPr>
            <w:tcW w:w="14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F260AB">
              <w:rPr>
                <w:rFonts w:ascii="Arial" w:eastAsia="Calibri" w:hAnsi="Arial" w:cs="Arial"/>
                <w:sz w:val="24"/>
                <w:szCs w:val="24"/>
              </w:rPr>
              <w:t xml:space="preserve">Повышение энергосбережения и </w:t>
            </w:r>
            <w:proofErr w:type="spellStart"/>
            <w:r w:rsidRPr="00F260AB">
              <w:rPr>
                <w:rFonts w:ascii="Arial" w:eastAsia="Calibri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F260AB">
              <w:rPr>
                <w:rFonts w:ascii="Arial" w:eastAsia="Calibri" w:hAnsi="Arial" w:cs="Arial"/>
                <w:sz w:val="24"/>
                <w:szCs w:val="24"/>
              </w:rPr>
              <w:t xml:space="preserve"> на территории МО </w:t>
            </w:r>
            <w:proofErr w:type="gramStart"/>
            <w:r w:rsidRPr="00F260AB">
              <w:rPr>
                <w:rFonts w:ascii="Arial" w:eastAsia="Calibri" w:hAnsi="Arial" w:cs="Arial"/>
                <w:sz w:val="24"/>
                <w:szCs w:val="24"/>
              </w:rPr>
              <w:t xml:space="preserve">« </w:t>
            </w:r>
            <w:proofErr w:type="spellStart"/>
            <w:r w:rsidRPr="00F260AB">
              <w:rPr>
                <w:rFonts w:ascii="Arial" w:eastAsia="Calibri" w:hAnsi="Arial" w:cs="Arial"/>
                <w:sz w:val="24"/>
                <w:szCs w:val="24"/>
              </w:rPr>
              <w:t>Субботинский</w:t>
            </w:r>
            <w:proofErr w:type="spellEnd"/>
            <w:proofErr w:type="gramEnd"/>
            <w:r w:rsidRPr="00F260AB">
              <w:rPr>
                <w:rFonts w:ascii="Arial" w:eastAsia="Calibri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F260AB" w:rsidRPr="00F260AB" w:rsidTr="00F260AB">
        <w:trPr>
          <w:trHeight w:val="360"/>
        </w:trPr>
        <w:tc>
          <w:tcPr>
            <w:tcW w:w="1436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1: </w:t>
            </w:r>
            <w:r w:rsidRPr="00F260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Повышение энергетической эффективности экономики </w:t>
            </w:r>
            <w:proofErr w:type="spellStart"/>
            <w:r w:rsidRPr="00F260AB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F260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  <w:r w:rsidRPr="00F260A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260AB" w:rsidRPr="00F260AB" w:rsidTr="00F260AB">
        <w:trPr>
          <w:trHeight w:val="495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Calibri" w:hAnsi="Arial" w:cs="Arial"/>
                <w:sz w:val="24"/>
                <w:szCs w:val="24"/>
              </w:rPr>
              <w:t xml:space="preserve">Мероприятие 1. Реализация мероприятий по энергосбережению и повышению энергетической эффективности (модернизация систем </w:t>
            </w:r>
            <w:proofErr w:type="gramStart"/>
            <w:r w:rsidRPr="00F260AB">
              <w:rPr>
                <w:rFonts w:ascii="Arial" w:eastAsia="Calibri" w:hAnsi="Arial" w:cs="Arial"/>
                <w:sz w:val="24"/>
                <w:szCs w:val="24"/>
              </w:rPr>
              <w:lastRenderedPageBreak/>
              <w:t>освещения(</w:t>
            </w:r>
            <w:proofErr w:type="gramEnd"/>
            <w:r w:rsidRPr="00F260AB">
              <w:rPr>
                <w:rFonts w:ascii="Arial" w:eastAsia="Calibri" w:hAnsi="Arial" w:cs="Arial"/>
                <w:sz w:val="24"/>
                <w:szCs w:val="24"/>
              </w:rPr>
              <w:t>использование энергосберегающих ламп) за счет средств местного  бюджета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260AB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F260A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483"/>
        </w:trPr>
        <w:tc>
          <w:tcPr>
            <w:tcW w:w="28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483"/>
        </w:trPr>
        <w:tc>
          <w:tcPr>
            <w:tcW w:w="28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483"/>
        </w:trPr>
        <w:tc>
          <w:tcPr>
            <w:tcW w:w="28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211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60AB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300"/>
        </w:trPr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AB" w:rsidRPr="00F260AB" w:rsidRDefault="00F260AB" w:rsidP="00F260AB">
            <w:pPr>
              <w:spacing w:after="200" w:line="276" w:lineRule="auto"/>
              <w:ind w:left="-93" w:right="-108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F260A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60AB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30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30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0140080010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60AB">
              <w:rPr>
                <w:rFonts w:ascii="Arial" w:eastAsia="Calibri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30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260AB" w:rsidRPr="00F260AB" w:rsidRDefault="00F260AB" w:rsidP="00F260A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F260AB" w:rsidRDefault="00F260AB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F260AB" w:rsidSect="00F260A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260AB" w:rsidRPr="00F260AB" w:rsidRDefault="00F260AB" w:rsidP="00F260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260AB"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Приложение № 3</w:t>
      </w:r>
    </w:p>
    <w:p w:rsidR="00F260AB" w:rsidRPr="00F260AB" w:rsidRDefault="00F260AB" w:rsidP="00F260AB">
      <w:pPr>
        <w:autoSpaceDE w:val="0"/>
        <w:autoSpaceDN w:val="0"/>
        <w:adjustRightInd w:val="0"/>
        <w:spacing w:after="200" w:line="276" w:lineRule="auto"/>
        <w:ind w:left="935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60AB">
        <w:rPr>
          <w:rFonts w:ascii="Arial" w:eastAsia="Calibri" w:hAnsi="Arial" w:cs="Arial"/>
          <w:sz w:val="24"/>
          <w:szCs w:val="24"/>
        </w:rPr>
        <w:t xml:space="preserve">к подпрограмме «Энергосбережение и повышение энергетической эффективности администрации </w:t>
      </w:r>
      <w:proofErr w:type="spellStart"/>
      <w:r w:rsidRPr="00F260AB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F260AB">
        <w:rPr>
          <w:rFonts w:ascii="Arial" w:eastAsia="Calibri" w:hAnsi="Arial" w:cs="Arial"/>
          <w:sz w:val="24"/>
          <w:szCs w:val="24"/>
        </w:rPr>
        <w:t xml:space="preserve"> сельсовета» </w:t>
      </w:r>
    </w:p>
    <w:p w:rsidR="00F260AB" w:rsidRPr="00F260AB" w:rsidRDefault="00F260AB" w:rsidP="00F260AB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</w:p>
    <w:tbl>
      <w:tblPr>
        <w:tblW w:w="142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9"/>
        <w:gridCol w:w="2495"/>
        <w:gridCol w:w="3792"/>
        <w:gridCol w:w="1697"/>
        <w:gridCol w:w="1677"/>
        <w:gridCol w:w="1105"/>
        <w:gridCol w:w="1559"/>
      </w:tblGrid>
      <w:tr w:rsidR="00F260AB" w:rsidRPr="00F260AB" w:rsidTr="00F260AB">
        <w:trPr>
          <w:trHeight w:val="1308"/>
        </w:trPr>
        <w:tc>
          <w:tcPr>
            <w:tcW w:w="14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F260A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подпрограммы с учетом источников финансирования, в том числе: средств краевого бюджета, районного бюджета и средств местного бюджета 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250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подпрограммы</w:t>
            </w:r>
            <w:proofErr w:type="gramEnd"/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мероприятий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F260AB" w:rsidRPr="00F260AB" w:rsidTr="00F260AB">
        <w:trPr>
          <w:trHeight w:val="829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 </w:t>
            </w: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2025</w:t>
            </w:r>
            <w:proofErr w:type="gramEnd"/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-2027 годы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администрации</w:t>
            </w:r>
            <w:r w:rsidRPr="00F260A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260AB">
              <w:rPr>
                <w:rFonts w:ascii="Arial" w:eastAsia="Calibri" w:hAnsi="Arial" w:cs="Arial"/>
                <w:sz w:val="24"/>
                <w:szCs w:val="24"/>
              </w:rPr>
              <w:t>Субботинского</w:t>
            </w:r>
            <w:proofErr w:type="spellEnd"/>
            <w:r w:rsidRPr="00F260AB">
              <w:rPr>
                <w:rFonts w:ascii="Arial" w:eastAsia="Calibri" w:hAnsi="Arial" w:cs="Arial"/>
                <w:sz w:val="24"/>
                <w:szCs w:val="24"/>
              </w:rPr>
              <w:t xml:space="preserve"> сельсовета на 2024-2026 годы»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260AB" w:rsidRPr="00F260AB" w:rsidTr="00F260AB">
        <w:trPr>
          <w:trHeight w:val="31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AB" w:rsidRPr="00F260AB" w:rsidRDefault="00F260AB" w:rsidP="00F2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AB" w:rsidRPr="00F260AB" w:rsidRDefault="00F260AB" w:rsidP="00F26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F260AB" w:rsidRPr="00F260AB" w:rsidRDefault="00F260AB" w:rsidP="00F260AB">
      <w:pPr>
        <w:spacing w:after="200" w:line="276" w:lineRule="auto"/>
        <w:rPr>
          <w:rFonts w:ascii="Calibri" w:eastAsia="Calibri" w:hAnsi="Calibri" w:cs="Times New Roman"/>
        </w:rPr>
      </w:pPr>
    </w:p>
    <w:p w:rsidR="000B4B4A" w:rsidRPr="00F260AB" w:rsidRDefault="000B4B4A" w:rsidP="0077632E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sectPr w:rsidR="000B4B4A" w:rsidRPr="00F260AB" w:rsidSect="00F260A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B6" w:rsidRDefault="00E165B6" w:rsidP="00DF2395">
      <w:pPr>
        <w:spacing w:after="0" w:line="240" w:lineRule="auto"/>
      </w:pPr>
      <w:r>
        <w:separator/>
      </w:r>
    </w:p>
  </w:endnote>
  <w:endnote w:type="continuationSeparator" w:id="0">
    <w:p w:rsidR="00E165B6" w:rsidRDefault="00E165B6" w:rsidP="00DF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B6" w:rsidRDefault="00E165B6" w:rsidP="00DF2395">
      <w:pPr>
        <w:spacing w:after="0" w:line="240" w:lineRule="auto"/>
      </w:pPr>
      <w:r>
        <w:separator/>
      </w:r>
    </w:p>
  </w:footnote>
  <w:footnote w:type="continuationSeparator" w:id="0">
    <w:p w:rsidR="00E165B6" w:rsidRDefault="00E165B6" w:rsidP="00DF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2E" w:rsidRPr="00D7000B" w:rsidRDefault="0077632E" w:rsidP="00DF2395">
    <w:pPr>
      <w:pStyle w:val="ae"/>
      <w:spacing w:after="0" w:line="240" w:lineRule="auto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2E" w:rsidRPr="001140E0" w:rsidRDefault="0077632E">
    <w:pPr>
      <w:pStyle w:val="ae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2E" w:rsidRPr="001140E0" w:rsidRDefault="0077632E">
    <w:pPr>
      <w:pStyle w:val="ae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615760B"/>
    <w:multiLevelType w:val="hybridMultilevel"/>
    <w:tmpl w:val="C04E26C2"/>
    <w:lvl w:ilvl="0" w:tplc="CFB4D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0364AB"/>
    <w:multiLevelType w:val="hybridMultilevel"/>
    <w:tmpl w:val="479CACF2"/>
    <w:lvl w:ilvl="0" w:tplc="D6D68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15559A"/>
    <w:multiLevelType w:val="hybridMultilevel"/>
    <w:tmpl w:val="50400F2C"/>
    <w:lvl w:ilvl="0" w:tplc="179AC648">
      <w:start w:val="120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F8861F0"/>
    <w:multiLevelType w:val="hybridMultilevel"/>
    <w:tmpl w:val="B1D4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9276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3DE0DC0"/>
    <w:multiLevelType w:val="hybridMultilevel"/>
    <w:tmpl w:val="A7A6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76460"/>
    <w:multiLevelType w:val="hybridMultilevel"/>
    <w:tmpl w:val="054E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345A"/>
    <w:multiLevelType w:val="multilevel"/>
    <w:tmpl w:val="493A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C467F10"/>
    <w:multiLevelType w:val="hybridMultilevel"/>
    <w:tmpl w:val="DD18A0B8"/>
    <w:lvl w:ilvl="0" w:tplc="28B40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D241FA"/>
    <w:multiLevelType w:val="hybridMultilevel"/>
    <w:tmpl w:val="AECE9628"/>
    <w:lvl w:ilvl="0" w:tplc="6EB246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DA3B4F"/>
    <w:multiLevelType w:val="hybridMultilevel"/>
    <w:tmpl w:val="9316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5"/>
  </w:num>
  <w:num w:numId="18">
    <w:abstractNumId w:val="19"/>
  </w:num>
  <w:num w:numId="19">
    <w:abstractNumId w:val="16"/>
  </w:num>
  <w:num w:numId="20">
    <w:abstractNumId w:val="18"/>
  </w:num>
  <w:num w:numId="21">
    <w:abstractNumId w:val="20"/>
  </w:num>
  <w:num w:numId="22">
    <w:abstractNumId w:val="23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CB"/>
    <w:rsid w:val="000B4B4A"/>
    <w:rsid w:val="0077632E"/>
    <w:rsid w:val="007A55CB"/>
    <w:rsid w:val="008B2A3B"/>
    <w:rsid w:val="008D291A"/>
    <w:rsid w:val="00A1728D"/>
    <w:rsid w:val="00BD2ECE"/>
    <w:rsid w:val="00BF6CA7"/>
    <w:rsid w:val="00DB12CF"/>
    <w:rsid w:val="00DC4F61"/>
    <w:rsid w:val="00DF2395"/>
    <w:rsid w:val="00E165B6"/>
    <w:rsid w:val="00E314FD"/>
    <w:rsid w:val="00F260AB"/>
    <w:rsid w:val="00F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4171-BBC5-4E65-B735-534AEA20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2395"/>
  </w:style>
  <w:style w:type="character" w:customStyle="1" w:styleId="WW8Num2z0">
    <w:name w:val="WW8Num2z0"/>
    <w:rsid w:val="00DF2395"/>
    <w:rPr>
      <w:rFonts w:ascii="Symbol" w:hAnsi="Symbol"/>
    </w:rPr>
  </w:style>
  <w:style w:type="character" w:customStyle="1" w:styleId="WW8Num7z0">
    <w:name w:val="WW8Num7z0"/>
    <w:rsid w:val="00DF2395"/>
    <w:rPr>
      <w:b/>
    </w:rPr>
  </w:style>
  <w:style w:type="character" w:customStyle="1" w:styleId="WW8Num9z0">
    <w:name w:val="WW8Num9z0"/>
    <w:rsid w:val="00DF2395"/>
    <w:rPr>
      <w:rFonts w:ascii="Symbol" w:hAnsi="Symbol" w:cs="OpenSymbol"/>
    </w:rPr>
  </w:style>
  <w:style w:type="character" w:customStyle="1" w:styleId="Absatz-Standardschriftart">
    <w:name w:val="Absatz-Standardschriftart"/>
    <w:rsid w:val="00DF2395"/>
  </w:style>
  <w:style w:type="character" w:customStyle="1" w:styleId="WW8Num5z0">
    <w:name w:val="WW8Num5z0"/>
    <w:rsid w:val="00DF2395"/>
    <w:rPr>
      <w:rFonts w:ascii="Symbol" w:hAnsi="Symbol"/>
    </w:rPr>
  </w:style>
  <w:style w:type="character" w:customStyle="1" w:styleId="WW8Num5z1">
    <w:name w:val="WW8Num5z1"/>
    <w:rsid w:val="00DF2395"/>
    <w:rPr>
      <w:rFonts w:ascii="Courier New" w:hAnsi="Courier New" w:cs="Courier New"/>
    </w:rPr>
  </w:style>
  <w:style w:type="character" w:customStyle="1" w:styleId="WW8Num5z2">
    <w:name w:val="WW8Num5z2"/>
    <w:rsid w:val="00DF2395"/>
    <w:rPr>
      <w:rFonts w:ascii="Wingdings" w:hAnsi="Wingdings"/>
    </w:rPr>
  </w:style>
  <w:style w:type="character" w:customStyle="1" w:styleId="WW8Num10z0">
    <w:name w:val="WW8Num10z0"/>
    <w:rsid w:val="00DF2395"/>
    <w:rPr>
      <w:b/>
    </w:rPr>
  </w:style>
  <w:style w:type="character" w:customStyle="1" w:styleId="2">
    <w:name w:val="Основной шрифт абзаца2"/>
    <w:rsid w:val="00DF2395"/>
  </w:style>
  <w:style w:type="character" w:customStyle="1" w:styleId="10">
    <w:name w:val="Основной шрифт абзаца1"/>
    <w:rsid w:val="00DF2395"/>
  </w:style>
  <w:style w:type="character" w:styleId="a3">
    <w:name w:val="Strong"/>
    <w:qFormat/>
    <w:rsid w:val="00DF2395"/>
    <w:rPr>
      <w:b/>
      <w:bCs/>
    </w:rPr>
  </w:style>
  <w:style w:type="character" w:styleId="a4">
    <w:name w:val="page number"/>
    <w:basedOn w:val="10"/>
    <w:rsid w:val="00DF2395"/>
  </w:style>
  <w:style w:type="character" w:customStyle="1" w:styleId="a5">
    <w:name w:val="Основной текст с отступом Знак"/>
    <w:rsid w:val="00DF2395"/>
    <w:rPr>
      <w:sz w:val="28"/>
    </w:rPr>
  </w:style>
  <w:style w:type="character" w:styleId="a6">
    <w:name w:val="Hyperlink"/>
    <w:rsid w:val="00DF2395"/>
    <w:rPr>
      <w:color w:val="000080"/>
      <w:u w:val="single"/>
    </w:rPr>
  </w:style>
  <w:style w:type="character" w:customStyle="1" w:styleId="a7">
    <w:name w:val="Символ нумерации"/>
    <w:rsid w:val="00DF2395"/>
  </w:style>
  <w:style w:type="character" w:customStyle="1" w:styleId="ListParagraphChar">
    <w:name w:val="List Paragraph Char"/>
    <w:rsid w:val="00DF2395"/>
    <w:rPr>
      <w:sz w:val="24"/>
      <w:szCs w:val="24"/>
    </w:rPr>
  </w:style>
  <w:style w:type="character" w:customStyle="1" w:styleId="a8">
    <w:name w:val="Маркеры списка"/>
    <w:rsid w:val="00DF2395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F239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Body Text"/>
    <w:basedOn w:val="a"/>
    <w:link w:val="ab"/>
    <w:rsid w:val="00DF2395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rsid w:val="00DF2395"/>
    <w:rPr>
      <w:rFonts w:ascii="Calibri" w:eastAsia="Calibri" w:hAnsi="Calibri" w:cs="Calibri"/>
      <w:lang w:eastAsia="ar-SA"/>
    </w:rPr>
  </w:style>
  <w:style w:type="paragraph" w:styleId="ac">
    <w:name w:val="List"/>
    <w:basedOn w:val="aa"/>
    <w:rsid w:val="00DF2395"/>
    <w:rPr>
      <w:rFonts w:ascii="Arial" w:hAnsi="Arial" w:cs="Mangal"/>
    </w:rPr>
  </w:style>
  <w:style w:type="paragraph" w:customStyle="1" w:styleId="20">
    <w:name w:val="Название2"/>
    <w:basedOn w:val="a"/>
    <w:rsid w:val="00DF2395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DF2395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11">
    <w:name w:val="Название1"/>
    <w:basedOn w:val="a"/>
    <w:rsid w:val="00DF2395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DF2395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styleId="ad">
    <w:name w:val="No Spacing"/>
    <w:qFormat/>
    <w:rsid w:val="00DF23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e">
    <w:name w:val="header"/>
    <w:basedOn w:val="a"/>
    <w:link w:val="af"/>
    <w:uiPriority w:val="99"/>
    <w:rsid w:val="00DF2395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DF2395"/>
    <w:rPr>
      <w:rFonts w:ascii="Calibri" w:eastAsia="Calibri" w:hAnsi="Calibri" w:cs="Calibri"/>
      <w:lang w:eastAsia="ar-SA"/>
    </w:rPr>
  </w:style>
  <w:style w:type="paragraph" w:styleId="af0">
    <w:name w:val="footer"/>
    <w:basedOn w:val="a"/>
    <w:link w:val="af1"/>
    <w:rsid w:val="00DF2395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f1">
    <w:name w:val="Нижний колонтитул Знак"/>
    <w:basedOn w:val="a0"/>
    <w:link w:val="af0"/>
    <w:rsid w:val="00DF2395"/>
    <w:rPr>
      <w:rFonts w:ascii="Calibri" w:eastAsia="Calibri" w:hAnsi="Calibri" w:cs="Calibri"/>
      <w:lang w:eastAsia="ar-SA"/>
    </w:rPr>
  </w:style>
  <w:style w:type="paragraph" w:styleId="af2">
    <w:name w:val="Body Text Indent"/>
    <w:basedOn w:val="a"/>
    <w:link w:val="13"/>
    <w:rsid w:val="00DF2395"/>
    <w:pPr>
      <w:spacing w:after="0" w:line="240" w:lineRule="auto"/>
      <w:ind w:right="-1283" w:firstLine="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link w:val="af2"/>
    <w:rsid w:val="00DF23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DF239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DF2395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4">
    <w:name w:val="Заголовок таблицы"/>
    <w:basedOn w:val="af3"/>
    <w:rsid w:val="00DF2395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rsid w:val="00DF2395"/>
  </w:style>
  <w:style w:type="paragraph" w:customStyle="1" w:styleId="14">
    <w:name w:val="Абзац списка1"/>
    <w:basedOn w:val="a"/>
    <w:rsid w:val="00DF2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DF239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DF2395"/>
    <w:rPr>
      <w:rFonts w:ascii="Tahoma" w:eastAsia="Calibri" w:hAnsi="Tahoma" w:cs="Tahoma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DF239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table" w:styleId="af9">
    <w:name w:val="Table Grid"/>
    <w:basedOn w:val="a1"/>
    <w:rsid w:val="00DF23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j">
    <w:name w:val="printj"/>
    <w:basedOn w:val="a"/>
    <w:rsid w:val="00DF2395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12453</Words>
  <Characters>70988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2024-12-16T04:30:00Z</cp:lastPrinted>
  <dcterms:created xsi:type="dcterms:W3CDTF">2024-12-24T02:47:00Z</dcterms:created>
  <dcterms:modified xsi:type="dcterms:W3CDTF">2024-12-24T02:47:00Z</dcterms:modified>
</cp:coreProperties>
</file>